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A3D1">
      <w:pPr>
        <w:pStyle w:val="2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电子胃镜论证</w:t>
      </w:r>
      <w:r>
        <w:t>参数</w:t>
      </w:r>
      <w:r>
        <w:rPr>
          <w:rFonts w:hint="eastAsia"/>
          <w:lang w:val="en-US" w:eastAsia="zh-CN"/>
        </w:rPr>
        <w:t>要求</w:t>
      </w:r>
    </w:p>
    <w:p w14:paraId="574CFAF5">
      <w:pPr>
        <w:pStyle w:val="7"/>
        <w:keepNext w:val="0"/>
        <w:keepLines w:val="0"/>
        <w:widowControl/>
        <w:numPr>
          <w:ilvl w:val="4"/>
          <w:numId w:val="0"/>
        </w:numPr>
        <w:suppressLineNumbers w:val="0"/>
        <w:ind w:leftChars="200" w:firstLine="240" w:firstLineChars="100"/>
        <w:rPr>
          <w:rFonts w:hint="default" w:eastAsia="微软雅黑"/>
          <w:lang w:val="en-US" w:eastAsia="zh-CN"/>
        </w:rPr>
      </w:pPr>
      <w:r>
        <w:t>一、</w:t>
      </w:r>
      <w:r>
        <w:rPr>
          <w:rFonts w:hint="eastAsia"/>
          <w:lang w:val="en-US" w:eastAsia="zh-CN"/>
        </w:rPr>
        <w:t>技术要求</w:t>
      </w:r>
      <w:bookmarkStart w:id="0" w:name="_GoBack"/>
      <w:bookmarkEnd w:id="0"/>
    </w:p>
    <w:p w14:paraId="53C0587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视野角度：常规对焦模式≥140度。</w:t>
      </w:r>
    </w:p>
    <w:p w14:paraId="4D06271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景深：3 - 100mm。</w:t>
      </w:r>
    </w:p>
    <w:p w14:paraId="1CE57A8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最小可视距离：距离先端</w:t>
      </w:r>
      <w:r>
        <w:rPr>
          <w:rFonts w:hint="default" w:ascii="Arial" w:hAnsi="Arial" w:cs="Arial"/>
        </w:rPr>
        <w:t>≤</w:t>
      </w:r>
      <w:r>
        <w:t>3mm。</w:t>
      </w:r>
    </w:p>
    <w:p w14:paraId="48CCEDE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远端外径外径：≤</w:t>
      </w:r>
      <w:r>
        <w:rPr>
          <w:rFonts w:hint="eastAsia"/>
          <w:lang w:val="en-US" w:eastAsia="zh-CN"/>
        </w:rPr>
        <w:t>10</w:t>
      </w:r>
      <w:r>
        <w:t>mm。</w:t>
      </w:r>
    </w:p>
    <w:p w14:paraId="1EBD320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插入部外径：≤</w:t>
      </w:r>
      <w:r>
        <w:rPr>
          <w:rFonts w:hint="eastAsia"/>
          <w:lang w:val="en-US" w:eastAsia="zh-CN"/>
        </w:rPr>
        <w:t>10</w:t>
      </w:r>
      <w:r>
        <w:t>mm。</w:t>
      </w:r>
    </w:p>
    <w:p w14:paraId="583D65A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弯曲部角度：向上≥210度、向下≥120度；向左≥100度、向右≥100度。</w:t>
      </w:r>
    </w:p>
    <w:p w14:paraId="141F7F4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钳子管道内径：≥3mm。</w:t>
      </w:r>
    </w:p>
    <w:p w14:paraId="5039A7A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插入部有效长度：≥10</w:t>
      </w:r>
      <w:r>
        <w:rPr>
          <w:rFonts w:hint="eastAsia"/>
          <w:lang w:val="en-US" w:eastAsia="zh-CN"/>
        </w:rPr>
        <w:t>00</w:t>
      </w:r>
      <w:r>
        <w:t>mm。</w:t>
      </w:r>
    </w:p>
    <w:p w14:paraId="34341EE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具备激光兼容性能：可兼容YAG,810nm二极管激光。</w:t>
      </w:r>
    </w:p>
    <w:p w14:paraId="37E3DEA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高频电兼容性能：可兼容。</w:t>
      </w:r>
    </w:p>
    <w:p w14:paraId="60B5E33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具备内镜信息记忆：内置记忆芯片，可存储相关参数及白平衡信息，可提示器械伸出方向。</w:t>
      </w:r>
    </w:p>
    <w:p w14:paraId="144EEFD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备遥控功能：可按需要将主机功能设置在任意一个按钮上，至少可遥控图像大小图像强调、图像冻结四种功能。</w:t>
      </w:r>
    </w:p>
    <w:p w14:paraId="6CBEFCE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具有HDTV功能。</w:t>
      </w:r>
    </w:p>
    <w:p w14:paraId="728D3F3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一触式接头：内镜无需直接调光电缆，直接连接光源；无需防水帽，简化清洗消毒，最大程度的减小内镜损坏。</w:t>
      </w:r>
    </w:p>
    <w:p w14:paraId="41D5354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具有窄带成像技术。</w:t>
      </w:r>
    </w:p>
    <w:p w14:paraId="7EE5F711">
      <w:pPr>
        <w:rPr>
          <w:rFonts w:hint="default"/>
          <w:lang w:val="en-US" w:eastAsia="zh-CN"/>
        </w:rPr>
      </w:pPr>
    </w:p>
    <w:sectPr>
      <w:pgMar w:top="1270" w:right="1800" w:bottom="127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F0A2C"/>
    <w:multiLevelType w:val="multilevel"/>
    <w:tmpl w:val="1DFF0A2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4BD38C2"/>
    <w:rsid w:val="06D7100B"/>
    <w:rsid w:val="06FC22B9"/>
    <w:rsid w:val="09842C00"/>
    <w:rsid w:val="0AE0655C"/>
    <w:rsid w:val="0DB8556E"/>
    <w:rsid w:val="10E83087"/>
    <w:rsid w:val="11F528ED"/>
    <w:rsid w:val="15B64A89"/>
    <w:rsid w:val="16C66BA4"/>
    <w:rsid w:val="17872A04"/>
    <w:rsid w:val="17DFC7E3"/>
    <w:rsid w:val="1A5F56EF"/>
    <w:rsid w:val="1DE33F41"/>
    <w:rsid w:val="1F070103"/>
    <w:rsid w:val="259C15A5"/>
    <w:rsid w:val="27CD64A0"/>
    <w:rsid w:val="2F542C40"/>
    <w:rsid w:val="31C37EBA"/>
    <w:rsid w:val="33F31CC6"/>
    <w:rsid w:val="348D26FE"/>
    <w:rsid w:val="37050677"/>
    <w:rsid w:val="37974B87"/>
    <w:rsid w:val="38D330D8"/>
    <w:rsid w:val="3C2123AD"/>
    <w:rsid w:val="3D9453CC"/>
    <w:rsid w:val="3FEA17AB"/>
    <w:rsid w:val="410B542B"/>
    <w:rsid w:val="427B35B9"/>
    <w:rsid w:val="435B43F6"/>
    <w:rsid w:val="45B00A41"/>
    <w:rsid w:val="4BDA60D4"/>
    <w:rsid w:val="4C3167E8"/>
    <w:rsid w:val="4C934C01"/>
    <w:rsid w:val="4FD75668"/>
    <w:rsid w:val="504F35C5"/>
    <w:rsid w:val="51FD2B1C"/>
    <w:rsid w:val="525F10E1"/>
    <w:rsid w:val="5426635A"/>
    <w:rsid w:val="542C1497"/>
    <w:rsid w:val="545D5AF4"/>
    <w:rsid w:val="54902503"/>
    <w:rsid w:val="55426F5C"/>
    <w:rsid w:val="56D71B8E"/>
    <w:rsid w:val="585D4798"/>
    <w:rsid w:val="5C0056E3"/>
    <w:rsid w:val="608E59B3"/>
    <w:rsid w:val="61D75138"/>
    <w:rsid w:val="6401649C"/>
    <w:rsid w:val="653F53AC"/>
    <w:rsid w:val="65907A54"/>
    <w:rsid w:val="666F1DE3"/>
    <w:rsid w:val="6A2D474B"/>
    <w:rsid w:val="6C2E1DF8"/>
    <w:rsid w:val="6CFD7AE5"/>
    <w:rsid w:val="6D877A12"/>
    <w:rsid w:val="71245578"/>
    <w:rsid w:val="7B471592"/>
    <w:rsid w:val="7EEB2912"/>
    <w:rsid w:val="7EEC216D"/>
    <w:rsid w:val="7FE85718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323</Words>
  <Characters>364</Characters>
  <Lines>12</Lines>
  <Paragraphs>8</Paragraphs>
  <TotalTime>9</TotalTime>
  <ScaleCrop>false</ScaleCrop>
  <LinksUpToDate>false</LinksUpToDate>
  <CharactersWithSpaces>367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袁嘉瑜</cp:lastModifiedBy>
  <dcterms:modified xsi:type="dcterms:W3CDTF">2026-02-03T08:51:09Z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765CD24DA8F11C6A3D0C6769C0298CE6_43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