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电子肠镜论证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465E447C">
      <w:pPr>
        <w:pStyle w:val="6"/>
        <w:keepNext w:val="0"/>
        <w:keepLines w:val="0"/>
        <w:widowControl/>
        <w:suppressLineNumbers w:val="0"/>
        <w:rPr>
          <w:rFonts w:hint="default" w:eastAsia="微软雅黑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技术要求</w:t>
      </w:r>
    </w:p>
    <w:p w14:paraId="5D9DE95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视野角度≥140度；</w:t>
      </w:r>
    </w:p>
    <w:p w14:paraId="6C14C38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景深：5 - 100mm</w:t>
      </w:r>
      <w:bookmarkStart w:id="0" w:name="_GoBack"/>
      <w:bookmarkEnd w:id="0"/>
    </w:p>
    <w:p w14:paraId="7C02AAD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图像质量：具备HD画质</w:t>
      </w:r>
    </w:p>
    <w:p w14:paraId="2B3BB30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先端部外径 ≤</w:t>
      </w:r>
      <w:r>
        <w:rPr>
          <w:rFonts w:hint="eastAsia"/>
          <w:lang w:val="en-US" w:eastAsia="zh-CN"/>
        </w:rPr>
        <w:t>10</w:t>
      </w:r>
      <w:r>
        <w:t>mm；</w:t>
      </w:r>
    </w:p>
    <w:p w14:paraId="0B1D724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插入部外径</w:t>
      </w:r>
      <w:r>
        <w:rPr>
          <w:rFonts w:hint="default" w:ascii="Arial" w:hAnsi="Arial" w:cs="Arial"/>
        </w:rPr>
        <w:t>≤</w:t>
      </w:r>
      <w:r>
        <w:t xml:space="preserve"> 1</w:t>
      </w:r>
      <w:r>
        <w:rPr>
          <w:rFonts w:hint="eastAsia"/>
          <w:lang w:val="en-US" w:eastAsia="zh-CN"/>
        </w:rPr>
        <w:t>1</w:t>
      </w:r>
      <w:r>
        <w:t>mm；</w:t>
      </w:r>
    </w:p>
    <w:p w14:paraId="1392EE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弯曲部角度：上≥210度、下≥180度；左≥160度、右≥160度；</w:t>
      </w:r>
    </w:p>
    <w:p w14:paraId="46748C2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钳子管道内径≥3mm；</w:t>
      </w:r>
    </w:p>
    <w:p w14:paraId="187E8AD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插入部有效长度</w:t>
      </w:r>
      <w:r>
        <w:rPr>
          <w:rFonts w:hint="default" w:ascii="Arial" w:hAnsi="Arial" w:cs="Arial"/>
        </w:rPr>
        <w:t>≥</w:t>
      </w:r>
      <w:r>
        <w:t>13</w:t>
      </w:r>
      <w:r>
        <w:rPr>
          <w:rFonts w:hint="eastAsia"/>
          <w:lang w:val="en-US" w:eastAsia="zh-CN"/>
        </w:rPr>
        <w:t>0</w:t>
      </w:r>
      <w:r>
        <w:t>0mm；</w:t>
      </w:r>
    </w:p>
    <w:p w14:paraId="450426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高频电兼容性能：可兼容</w:t>
      </w:r>
    </w:p>
    <w:p w14:paraId="3937DC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特殊光影像兼容性：兼容双红光成像，可在治疗过程中提示出血点，实现准确高效止血辅助；同时兼容窄带光成像，利于病变边缘鉴别和病变血管及腺管开口观察。</w:t>
      </w:r>
    </w:p>
    <w:p w14:paraId="5734631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副送水功能：具备副送水管道，在内镜画面上副送水位置处于约6点钟方位，且靠近诊疗附件伸出方位，利于术野出血点观察，便于治疗附件操作；</w:t>
      </w:r>
    </w:p>
    <w:p w14:paraId="26AD066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内镜信息记忆：内置记忆芯片，可存储相关参数及白平衡信息，可提示器械伸出方向。</w:t>
      </w:r>
    </w:p>
    <w:p w14:paraId="7A5DF6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遥控功能：可按需要将主机功能设置在任意一个按钮上，至少可遥控窄带光/白光切换、图像强调、图像冻结四种功能；</w:t>
      </w:r>
    </w:p>
    <w:p w14:paraId="13F7045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内镜插入部硬度可调节。</w:t>
      </w:r>
    </w:p>
    <w:p w14:paraId="7EE5F711">
      <w:pPr>
        <w:rPr>
          <w:rFonts w:hint="default"/>
          <w:lang w:val="en-US" w:eastAsia="zh-CN"/>
        </w:rPr>
      </w:pPr>
    </w:p>
    <w:sectPr>
      <w:pgMar w:top="1270" w:right="1800" w:bottom="127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18A5AD5"/>
    <w:multiLevelType w:val="multilevel"/>
    <w:tmpl w:val="618A5A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8CC67C9"/>
    <w:rsid w:val="09842C00"/>
    <w:rsid w:val="0AE0655C"/>
    <w:rsid w:val="0DB8556E"/>
    <w:rsid w:val="10E83087"/>
    <w:rsid w:val="11F528ED"/>
    <w:rsid w:val="15B64A89"/>
    <w:rsid w:val="16C66BA4"/>
    <w:rsid w:val="17872A04"/>
    <w:rsid w:val="17DFC7E3"/>
    <w:rsid w:val="18BA667A"/>
    <w:rsid w:val="1A5F56EF"/>
    <w:rsid w:val="1DE33F41"/>
    <w:rsid w:val="1F070103"/>
    <w:rsid w:val="259C15A5"/>
    <w:rsid w:val="27CD64A0"/>
    <w:rsid w:val="2BA967CA"/>
    <w:rsid w:val="31C37EBA"/>
    <w:rsid w:val="33F31CC6"/>
    <w:rsid w:val="348D26FE"/>
    <w:rsid w:val="37050677"/>
    <w:rsid w:val="37974B87"/>
    <w:rsid w:val="38D330D8"/>
    <w:rsid w:val="3B5716EB"/>
    <w:rsid w:val="3C2123AD"/>
    <w:rsid w:val="3FEA17AB"/>
    <w:rsid w:val="410B542B"/>
    <w:rsid w:val="427B35B9"/>
    <w:rsid w:val="435B43F6"/>
    <w:rsid w:val="45B00A41"/>
    <w:rsid w:val="4BDA60D4"/>
    <w:rsid w:val="4C3167E8"/>
    <w:rsid w:val="4C934C01"/>
    <w:rsid w:val="4E2D4BE1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1245578"/>
    <w:rsid w:val="729B6F13"/>
    <w:rsid w:val="7B4056A4"/>
    <w:rsid w:val="7B471592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380</Characters>
  <Lines>12</Lines>
  <Paragraphs>8</Paragraphs>
  <TotalTime>9</TotalTime>
  <ScaleCrop>false</ScaleCrop>
  <LinksUpToDate>false</LinksUpToDate>
  <CharactersWithSpaces>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2026-02-03T08:55:30Z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