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FBF13">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w:t>
      </w:r>
    </w:p>
    <w:p w14:paraId="7CA0D7F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0"/>
        <w:rPr>
          <w:rFonts w:hint="eastAsia" w:ascii="方正小标宋简体" w:hAnsi="方正小标宋简体" w:eastAsia="方正小标宋简体" w:cs="方正小标宋简体"/>
          <w:color w:val="000000" w:themeColor="text1"/>
          <w:spacing w:val="7"/>
          <w:sz w:val="44"/>
          <w:szCs w:val="44"/>
          <w:highlight w:val="none"/>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pacing w:val="7"/>
          <w:sz w:val="44"/>
          <w:szCs w:val="44"/>
          <w:highlight w:val="none"/>
          <w:lang w:val="en-US" w:eastAsia="zh-CN"/>
          <w14:textFill>
            <w14:solidFill>
              <w14:schemeClr w14:val="tx1"/>
            </w14:solidFill>
          </w14:textFill>
        </w:rPr>
        <w:t>用户需求书</w:t>
      </w:r>
    </w:p>
    <w:bookmarkEnd w:id="0"/>
    <w:p w14:paraId="23ED7B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8" w:firstLineChars="200"/>
        <w:jc w:val="both"/>
        <w:textAlignment w:val="auto"/>
        <w:outlineLvl w:val="9"/>
        <w:rPr>
          <w:rFonts w:hint="eastAsia" w:ascii="黑体" w:hAnsi="黑体" w:eastAsia="黑体" w:cs="黑体"/>
          <w:color w:val="auto"/>
          <w:spacing w:val="7"/>
          <w:sz w:val="32"/>
          <w:szCs w:val="32"/>
          <w:highlight w:val="none"/>
          <w:lang w:val="en-US" w:eastAsia="zh-CN"/>
        </w:rPr>
      </w:pPr>
      <w:r>
        <w:rPr>
          <w:rFonts w:hint="eastAsia" w:ascii="黑体" w:hAnsi="黑体" w:eastAsia="黑体" w:cs="黑体"/>
          <w:color w:val="auto"/>
          <w:spacing w:val="7"/>
          <w:sz w:val="32"/>
          <w:szCs w:val="32"/>
          <w:highlight w:val="none"/>
          <w:lang w:val="en-US" w:eastAsia="zh-CN"/>
        </w:rPr>
        <w:t>一、项目名称、用途与服务期限</w:t>
      </w:r>
    </w:p>
    <w:p w14:paraId="0BB7616F">
      <w:pPr>
        <w:keepNext w:val="0"/>
        <w:keepLines w:val="0"/>
        <w:pageBreakBefore w:val="0"/>
        <w:widowControl w:val="0"/>
        <w:kinsoku w:val="0"/>
        <w:wordWrap/>
        <w:overflowPunct/>
        <w:topLinePunct w:val="0"/>
        <w:autoSpaceDE/>
        <w:autoSpaceDN/>
        <w:bidi w:val="0"/>
        <w:adjustRightInd/>
        <w:snapToGrid/>
        <w:spacing w:line="520" w:lineRule="exact"/>
        <w:ind w:firstLine="668" w:firstLineChars="200"/>
        <w:jc w:val="both"/>
        <w:textAlignment w:val="auto"/>
        <w:rPr>
          <w:rFonts w:hint="eastAsia" w:ascii="仿宋" w:hAnsi="仿宋" w:eastAsia="仿宋" w:cs="仿宋"/>
          <w:b w:val="0"/>
          <w:bCs w:val="0"/>
          <w:color w:val="auto"/>
          <w:spacing w:val="7"/>
          <w:sz w:val="32"/>
          <w:szCs w:val="32"/>
          <w:highlight w:val="none"/>
          <w:lang w:val="en-US" w:eastAsia="zh-CN"/>
        </w:rPr>
      </w:pPr>
      <w:r>
        <w:rPr>
          <w:rFonts w:hint="eastAsia" w:ascii="楷体" w:hAnsi="楷体" w:eastAsia="楷体" w:cs="楷体"/>
          <w:b w:val="0"/>
          <w:bCs w:val="0"/>
          <w:color w:val="auto"/>
          <w:spacing w:val="7"/>
          <w:sz w:val="32"/>
          <w:szCs w:val="32"/>
          <w:highlight w:val="none"/>
          <w:lang w:val="en-US" w:eastAsia="zh-CN"/>
        </w:rPr>
        <w:t>（一）项目名称：</w:t>
      </w:r>
      <w:r>
        <w:rPr>
          <w:rFonts w:hint="eastAsia" w:ascii="仿宋" w:hAnsi="仿宋" w:eastAsia="仿宋" w:cs="仿宋"/>
          <w:b w:val="0"/>
          <w:bCs w:val="0"/>
          <w:color w:val="auto"/>
          <w:spacing w:val="7"/>
          <w:sz w:val="32"/>
          <w:szCs w:val="32"/>
          <w:highlight w:val="none"/>
          <w:lang w:val="en-US" w:eastAsia="zh-CN"/>
        </w:rPr>
        <w:t>江门市五邑中医院2026-2027年度次氯酸钠溶液项目</w:t>
      </w:r>
    </w:p>
    <w:p w14:paraId="04FDC86F">
      <w:pPr>
        <w:keepNext w:val="0"/>
        <w:keepLines w:val="0"/>
        <w:pageBreakBefore w:val="0"/>
        <w:widowControl w:val="0"/>
        <w:kinsoku w:val="0"/>
        <w:wordWrap/>
        <w:overflowPunct/>
        <w:topLinePunct w:val="0"/>
        <w:autoSpaceDE/>
        <w:autoSpaceDN/>
        <w:bidi w:val="0"/>
        <w:adjustRightInd/>
        <w:snapToGrid/>
        <w:spacing w:line="520" w:lineRule="exact"/>
        <w:ind w:firstLine="668" w:firstLineChars="200"/>
        <w:jc w:val="both"/>
        <w:textAlignment w:val="auto"/>
        <w:rPr>
          <w:rFonts w:hint="eastAsia" w:ascii="仿宋" w:hAnsi="仿宋" w:eastAsia="仿宋" w:cs="仿宋"/>
          <w:b w:val="0"/>
          <w:bCs w:val="0"/>
          <w:color w:val="auto"/>
          <w:spacing w:val="7"/>
          <w:sz w:val="32"/>
          <w:szCs w:val="32"/>
          <w:highlight w:val="none"/>
          <w:lang w:val="en-US" w:eastAsia="zh-CN"/>
        </w:rPr>
      </w:pPr>
      <w:r>
        <w:rPr>
          <w:rFonts w:hint="eastAsia" w:ascii="楷体" w:hAnsi="楷体" w:eastAsia="楷体" w:cs="楷体"/>
          <w:b w:val="0"/>
          <w:bCs w:val="0"/>
          <w:color w:val="auto"/>
          <w:spacing w:val="7"/>
          <w:sz w:val="32"/>
          <w:szCs w:val="32"/>
          <w:highlight w:val="none"/>
          <w:lang w:val="en-US" w:eastAsia="zh-CN"/>
        </w:rPr>
        <w:t>（二）用途</w:t>
      </w:r>
      <w:r>
        <w:rPr>
          <w:rFonts w:hint="eastAsia" w:ascii="仿宋" w:hAnsi="仿宋" w:eastAsia="仿宋" w:cs="仿宋"/>
          <w:b w:val="0"/>
          <w:bCs w:val="0"/>
          <w:color w:val="auto"/>
          <w:spacing w:val="7"/>
          <w:sz w:val="32"/>
          <w:szCs w:val="32"/>
          <w:highlight w:val="none"/>
          <w:lang w:val="en-US" w:eastAsia="zh-CN"/>
        </w:rPr>
        <w:t>：采购浓度10%的次氯酸钠消毒溶液，用于医院污水处理。两年预估需求量约200吨。</w:t>
      </w:r>
    </w:p>
    <w:p w14:paraId="6F17ADE6">
      <w:pPr>
        <w:keepNext w:val="0"/>
        <w:keepLines w:val="0"/>
        <w:pageBreakBefore w:val="0"/>
        <w:widowControl w:val="0"/>
        <w:kinsoku w:val="0"/>
        <w:wordWrap/>
        <w:overflowPunct/>
        <w:topLinePunct w:val="0"/>
        <w:autoSpaceDE/>
        <w:autoSpaceDN/>
        <w:bidi w:val="0"/>
        <w:adjustRightInd/>
        <w:snapToGrid/>
        <w:spacing w:line="520" w:lineRule="exact"/>
        <w:ind w:firstLine="668" w:firstLineChars="200"/>
        <w:jc w:val="both"/>
        <w:textAlignment w:val="auto"/>
        <w:rPr>
          <w:rFonts w:hint="eastAsia" w:ascii="仿宋" w:hAnsi="仿宋" w:eastAsia="仿宋" w:cs="仿宋"/>
          <w:b w:val="0"/>
          <w:bCs w:val="0"/>
          <w:color w:val="auto"/>
          <w:spacing w:val="7"/>
          <w:sz w:val="32"/>
          <w:szCs w:val="32"/>
          <w:highlight w:val="none"/>
          <w:lang w:val="en-US" w:eastAsia="zh-CN"/>
        </w:rPr>
      </w:pPr>
      <w:r>
        <w:rPr>
          <w:rFonts w:hint="eastAsia" w:ascii="楷体" w:hAnsi="楷体" w:eastAsia="楷体" w:cs="楷体"/>
          <w:b w:val="0"/>
          <w:bCs w:val="0"/>
          <w:color w:val="auto"/>
          <w:spacing w:val="7"/>
          <w:sz w:val="32"/>
          <w:szCs w:val="32"/>
          <w:highlight w:val="none"/>
          <w:lang w:val="en-US" w:eastAsia="zh-CN"/>
        </w:rPr>
        <w:t>（三）服务期限：</w:t>
      </w:r>
      <w:r>
        <w:rPr>
          <w:rFonts w:hint="eastAsia" w:ascii="仿宋" w:hAnsi="仿宋" w:eastAsia="仿宋" w:cs="仿宋"/>
          <w:b w:val="0"/>
          <w:bCs w:val="0"/>
          <w:color w:val="auto"/>
          <w:spacing w:val="7"/>
          <w:sz w:val="32"/>
          <w:szCs w:val="32"/>
          <w:highlight w:val="none"/>
          <w:lang w:val="en-US" w:eastAsia="zh-CN"/>
        </w:rPr>
        <w:t>自合同签订之日起2年。</w:t>
      </w:r>
    </w:p>
    <w:p w14:paraId="10D04E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8" w:firstLineChars="200"/>
        <w:jc w:val="both"/>
        <w:textAlignment w:val="auto"/>
        <w:outlineLvl w:val="9"/>
        <w:rPr>
          <w:rFonts w:hint="eastAsia" w:ascii="黑体" w:hAnsi="黑体" w:eastAsia="黑体" w:cs="黑体"/>
          <w:color w:val="auto"/>
          <w:spacing w:val="7"/>
          <w:sz w:val="32"/>
          <w:szCs w:val="32"/>
          <w:highlight w:val="none"/>
          <w:lang w:val="en-US" w:eastAsia="zh-CN"/>
        </w:rPr>
      </w:pPr>
      <w:r>
        <w:rPr>
          <w:rFonts w:hint="eastAsia" w:ascii="黑体" w:hAnsi="黑体" w:eastAsia="黑体" w:cs="黑体"/>
          <w:color w:val="auto"/>
          <w:spacing w:val="7"/>
          <w:sz w:val="32"/>
          <w:szCs w:val="32"/>
          <w:highlight w:val="none"/>
          <w:lang w:val="en-US" w:eastAsia="zh-CN"/>
        </w:rPr>
        <w:t>二、产品及送货要求</w:t>
      </w:r>
    </w:p>
    <w:p w14:paraId="733AAE9B">
      <w:pPr>
        <w:keepNext w:val="0"/>
        <w:keepLines w:val="0"/>
        <w:pageBreakBefore w:val="0"/>
        <w:widowControl w:val="0"/>
        <w:kinsoku w:val="0"/>
        <w:wordWrap/>
        <w:overflowPunct/>
        <w:topLinePunct w:val="0"/>
        <w:autoSpaceDE/>
        <w:autoSpaceDN/>
        <w:bidi w:val="0"/>
        <w:adjustRightInd/>
        <w:snapToGrid/>
        <w:spacing w:line="520" w:lineRule="exact"/>
        <w:ind w:firstLine="668" w:firstLineChars="200"/>
        <w:jc w:val="both"/>
        <w:textAlignment w:val="auto"/>
        <w:rPr>
          <w:rFonts w:hint="eastAsia" w:ascii="仿宋" w:hAnsi="仿宋" w:eastAsia="仿宋" w:cs="仿宋"/>
          <w:b w:val="0"/>
          <w:bCs w:val="0"/>
          <w:color w:val="auto"/>
          <w:spacing w:val="7"/>
          <w:sz w:val="32"/>
          <w:szCs w:val="32"/>
          <w:highlight w:val="none"/>
          <w:lang w:val="en-US" w:eastAsia="zh-CN"/>
        </w:rPr>
      </w:pPr>
      <w:r>
        <w:rPr>
          <w:rFonts w:hint="eastAsia" w:ascii="仿宋" w:hAnsi="仿宋" w:eastAsia="仿宋" w:cs="仿宋"/>
          <w:b w:val="0"/>
          <w:bCs w:val="0"/>
          <w:color w:val="auto"/>
          <w:spacing w:val="7"/>
          <w:sz w:val="32"/>
          <w:szCs w:val="32"/>
          <w:highlight w:val="none"/>
          <w:lang w:val="en-US" w:eastAsia="zh-CN"/>
        </w:rPr>
        <w:t>1.产品规格：浓度为10%的次氯酸钠溶液。</w:t>
      </w:r>
    </w:p>
    <w:p w14:paraId="54C20FBB">
      <w:pPr>
        <w:keepNext w:val="0"/>
        <w:keepLines w:val="0"/>
        <w:pageBreakBefore w:val="0"/>
        <w:widowControl w:val="0"/>
        <w:kinsoku w:val="0"/>
        <w:wordWrap/>
        <w:overflowPunct/>
        <w:topLinePunct w:val="0"/>
        <w:autoSpaceDE/>
        <w:autoSpaceDN/>
        <w:bidi w:val="0"/>
        <w:adjustRightInd/>
        <w:snapToGrid/>
        <w:spacing w:line="520" w:lineRule="exact"/>
        <w:ind w:firstLine="668" w:firstLineChars="200"/>
        <w:jc w:val="both"/>
        <w:textAlignment w:val="auto"/>
        <w:rPr>
          <w:rFonts w:hint="eastAsia" w:ascii="仿宋" w:hAnsi="仿宋" w:eastAsia="仿宋" w:cs="仿宋"/>
          <w:b w:val="0"/>
          <w:bCs w:val="0"/>
          <w:color w:val="auto"/>
          <w:spacing w:val="7"/>
          <w:sz w:val="32"/>
          <w:szCs w:val="32"/>
          <w:highlight w:val="none"/>
          <w:lang w:val="en-US" w:eastAsia="zh-CN"/>
        </w:rPr>
      </w:pPr>
      <w:r>
        <w:rPr>
          <w:rFonts w:hint="eastAsia" w:ascii="仿宋" w:hAnsi="仿宋" w:eastAsia="仿宋" w:cs="仿宋"/>
          <w:b w:val="0"/>
          <w:bCs w:val="0"/>
          <w:color w:val="auto"/>
          <w:spacing w:val="7"/>
          <w:sz w:val="32"/>
          <w:szCs w:val="32"/>
          <w:highlight w:val="none"/>
          <w:lang w:val="en-US" w:eastAsia="zh-CN"/>
        </w:rPr>
        <w:t>2.采购量：约每年100吨，两年总计约200吨（以实际发生量为准）。</w:t>
      </w:r>
    </w:p>
    <w:p w14:paraId="7D5D72C7">
      <w:pPr>
        <w:keepNext w:val="0"/>
        <w:keepLines w:val="0"/>
        <w:pageBreakBefore w:val="0"/>
        <w:widowControl w:val="0"/>
        <w:kinsoku w:val="0"/>
        <w:wordWrap/>
        <w:overflowPunct/>
        <w:topLinePunct w:val="0"/>
        <w:autoSpaceDE/>
        <w:autoSpaceDN/>
        <w:bidi w:val="0"/>
        <w:adjustRightInd/>
        <w:snapToGrid/>
        <w:spacing w:line="520" w:lineRule="exact"/>
        <w:ind w:firstLine="668" w:firstLineChars="200"/>
        <w:jc w:val="both"/>
        <w:textAlignment w:val="auto"/>
        <w:rPr>
          <w:rFonts w:hint="eastAsia" w:ascii="仿宋" w:hAnsi="仿宋" w:eastAsia="仿宋" w:cs="仿宋"/>
          <w:b w:val="0"/>
          <w:bCs w:val="0"/>
          <w:color w:val="auto"/>
          <w:spacing w:val="7"/>
          <w:sz w:val="32"/>
          <w:szCs w:val="32"/>
          <w:highlight w:val="none"/>
          <w:lang w:val="en-US" w:eastAsia="zh-CN"/>
        </w:rPr>
      </w:pPr>
      <w:r>
        <w:rPr>
          <w:rFonts w:hint="eastAsia" w:ascii="仿宋" w:hAnsi="仿宋" w:eastAsia="仿宋" w:cs="仿宋"/>
          <w:b w:val="0"/>
          <w:bCs w:val="0"/>
          <w:color w:val="auto"/>
          <w:spacing w:val="7"/>
          <w:sz w:val="32"/>
          <w:szCs w:val="32"/>
          <w:highlight w:val="none"/>
          <w:lang w:val="en-US" w:eastAsia="zh-CN"/>
        </w:rPr>
        <w:t>3.配送安排：按使用部门通知的时间配送，每周一次、每次约2吨，可根据实际需求协商调整。</w:t>
      </w:r>
    </w:p>
    <w:p w14:paraId="7588BAD2">
      <w:pPr>
        <w:keepNext w:val="0"/>
        <w:keepLines w:val="0"/>
        <w:pageBreakBefore w:val="0"/>
        <w:widowControl w:val="0"/>
        <w:kinsoku w:val="0"/>
        <w:wordWrap/>
        <w:overflowPunct/>
        <w:topLinePunct w:val="0"/>
        <w:autoSpaceDE/>
        <w:autoSpaceDN/>
        <w:bidi w:val="0"/>
        <w:adjustRightInd/>
        <w:snapToGrid/>
        <w:spacing w:line="520" w:lineRule="exact"/>
        <w:ind w:firstLine="668" w:firstLineChars="200"/>
        <w:jc w:val="both"/>
        <w:textAlignment w:val="auto"/>
        <w:rPr>
          <w:rFonts w:hint="eastAsia" w:ascii="仿宋" w:hAnsi="仿宋" w:eastAsia="仿宋" w:cs="仿宋"/>
          <w:b w:val="0"/>
          <w:bCs w:val="0"/>
          <w:color w:val="auto"/>
          <w:spacing w:val="7"/>
          <w:sz w:val="32"/>
          <w:szCs w:val="32"/>
          <w:highlight w:val="none"/>
          <w:lang w:val="en-US" w:eastAsia="zh-CN"/>
        </w:rPr>
      </w:pPr>
      <w:r>
        <w:rPr>
          <w:rFonts w:hint="eastAsia" w:ascii="仿宋" w:hAnsi="仿宋" w:eastAsia="仿宋" w:cs="仿宋"/>
          <w:b w:val="0"/>
          <w:bCs w:val="0"/>
          <w:color w:val="auto"/>
          <w:spacing w:val="7"/>
          <w:sz w:val="32"/>
          <w:szCs w:val="32"/>
          <w:highlight w:val="none"/>
          <w:lang w:val="en-US" w:eastAsia="zh-CN"/>
        </w:rPr>
        <w:t>4.送货地点：江门市五邑中医院污水处理房。</w:t>
      </w:r>
    </w:p>
    <w:p w14:paraId="37817BC7">
      <w:pPr>
        <w:keepNext w:val="0"/>
        <w:keepLines w:val="0"/>
        <w:pageBreakBefore w:val="0"/>
        <w:widowControl w:val="0"/>
        <w:kinsoku w:val="0"/>
        <w:wordWrap/>
        <w:overflowPunct/>
        <w:topLinePunct w:val="0"/>
        <w:autoSpaceDE/>
        <w:autoSpaceDN/>
        <w:bidi w:val="0"/>
        <w:adjustRightInd/>
        <w:snapToGrid/>
        <w:spacing w:line="520" w:lineRule="exact"/>
        <w:ind w:firstLine="668"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spacing w:val="7"/>
          <w:sz w:val="32"/>
          <w:szCs w:val="32"/>
          <w:highlight w:val="none"/>
          <w:lang w:val="en-US" w:eastAsia="zh-CN"/>
        </w:rPr>
        <w:t>5.服务要求：需由具备相关专业技术资质的工作人员在做好安全防护的前提下进行货物装卸；每次送货须提供产品质量检测合格报告、送货清单及发票。</w:t>
      </w:r>
    </w:p>
    <w:p w14:paraId="3BBD57FE">
      <w:pPr>
        <w:keepNext w:val="0"/>
        <w:keepLines w:val="0"/>
        <w:pageBreakBefore w:val="0"/>
        <w:widowControl w:val="0"/>
        <w:kinsoku w:val="0"/>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color w:val="auto"/>
          <w:spacing w:val="-16"/>
          <w:sz w:val="32"/>
          <w:szCs w:val="32"/>
          <w:highlight w:val="none"/>
        </w:rPr>
      </w:pPr>
    </w:p>
    <w:p w14:paraId="186F635A">
      <w:pPr>
        <w:keepNext w:val="0"/>
        <w:keepLines w:val="0"/>
        <w:pageBreakBefore w:val="0"/>
        <w:kinsoku/>
        <w:wordWrap/>
        <w:overflowPunct/>
        <w:topLinePunct w:val="0"/>
        <w:autoSpaceDE/>
        <w:autoSpaceDN/>
        <w:bidi w:val="0"/>
        <w:adjustRightInd/>
        <w:spacing w:line="520" w:lineRule="exact"/>
        <w:jc w:val="left"/>
        <w:rPr>
          <w:rFonts w:hint="eastAsia" w:ascii="黑体" w:hAnsi="黑体" w:eastAsia="黑体" w:cs="黑体"/>
          <w:b w:val="0"/>
          <w:bCs w:val="0"/>
          <w:color w:val="auto"/>
          <w:spacing w:val="-16"/>
          <w:sz w:val="32"/>
          <w:szCs w:val="32"/>
          <w:highlight w:val="none"/>
        </w:rPr>
      </w:pPr>
    </w:p>
    <w:p w14:paraId="14B8C241">
      <w:pPr>
        <w:keepNext w:val="0"/>
        <w:keepLines w:val="0"/>
        <w:pageBreakBefore w:val="0"/>
        <w:kinsoku/>
        <w:wordWrap/>
        <w:overflowPunct/>
        <w:topLinePunct w:val="0"/>
        <w:autoSpaceDE/>
        <w:autoSpaceDN/>
        <w:bidi w:val="0"/>
        <w:adjustRightInd/>
        <w:spacing w:line="520" w:lineRule="exact"/>
        <w:jc w:val="left"/>
        <w:rPr>
          <w:rFonts w:hint="eastAsia" w:ascii="黑体" w:hAnsi="黑体" w:eastAsia="黑体" w:cs="黑体"/>
          <w:b w:val="0"/>
          <w:bCs w:val="0"/>
          <w:color w:val="auto"/>
          <w:spacing w:val="-16"/>
          <w:sz w:val="32"/>
          <w:szCs w:val="32"/>
          <w:highlight w:val="none"/>
        </w:rPr>
      </w:pPr>
    </w:p>
    <w:p w14:paraId="2B3FD8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457E3"/>
    <w:rsid w:val="7F645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2026-02-03T09:21:00Z</dcterms:created>
  <dc:creator>DANDAN</dc:creator>
  <cp:lastModifiedBy>DANDAN</cp:lastModifiedBy>
  <dcterms:modified xsi:type="dcterms:W3CDTF">2026-02-03T09:21:47Z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62B3C96B60F74BD4B41F8C4D3BC13D78_11</vt:lpwstr>
  </property>
  <property fmtid="{D5CDD505-2E9C-101B-9397-08002B2CF9AE}" pid="4" name="KSOTemplateDocerSaveRecord">
    <vt:lpwstr>eyJoZGlkIjoiMDBiZDUxNGM0M2M3ZDMwZmI5NDM5ODdlZjZmNGRiZWQiLCJ1c2VySWQiOiIxMTk5NjE4NzgyIn0=</vt:lpwstr>
  </property>
</Properties>
</file>