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8A7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电子膀胱输尿管肾镜</w:t>
      </w:r>
    </w:p>
    <w:p w14:paraId="5F4F0E76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论证</w:t>
      </w:r>
      <w:r>
        <w:rPr>
          <w:rFonts w:hint="eastAsia"/>
          <w:b/>
          <w:bCs/>
          <w:sz w:val="36"/>
          <w:szCs w:val="44"/>
          <w:lang w:eastAsia="zh-CN"/>
        </w:rPr>
        <w:t>参数</w:t>
      </w:r>
      <w:r>
        <w:rPr>
          <w:rFonts w:hint="eastAsia"/>
          <w:b/>
          <w:bCs/>
          <w:sz w:val="36"/>
          <w:szCs w:val="44"/>
          <w:lang w:val="en-US" w:eastAsia="zh-CN"/>
        </w:rPr>
        <w:t>要求</w:t>
      </w:r>
    </w:p>
    <w:p w14:paraId="707251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eastAsia" w:ascii="Calibri" w:hAnsi="Calibri" w:eastAsia="宋体"/>
          <w:b/>
          <w:bCs/>
          <w:color w:val="000000"/>
          <w:sz w:val="30"/>
          <w:lang w:val="en-US" w:eastAsia="zh-CN"/>
        </w:rPr>
      </w:pPr>
      <w:r>
        <w:rPr>
          <w:rFonts w:hint="eastAsia" w:ascii="Calibri" w:hAnsi="Calibri" w:eastAsia="宋体"/>
          <w:b/>
          <w:bCs/>
          <w:color w:val="000000"/>
          <w:sz w:val="30"/>
          <w:lang w:val="en-US" w:eastAsia="zh-CN"/>
        </w:rPr>
        <w:t>一、膀胱输尿管肾镜</w:t>
      </w:r>
    </w:p>
    <w:p w14:paraId="32071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560" w:firstLineChars="200"/>
        <w:textAlignment w:val="auto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1、工作长度：</w:t>
      </w:r>
      <w:bookmarkStart w:id="0" w:name="_GoBack"/>
      <w:bookmarkEnd w:id="0"/>
      <w:r>
        <w:rPr>
          <w:rFonts w:hint="default" w:ascii="宋体" w:hAnsi="宋体" w:cs="宋体"/>
          <w:color w:val="000000"/>
          <w:kern w:val="0"/>
          <w:sz w:val="28"/>
          <w:szCs w:val="28"/>
        </w:rPr>
        <w:t>≥</w:t>
      </w:r>
      <w:r>
        <w:rPr>
          <w:rFonts w:hint="default" w:ascii="宋体" w:hAnsi="宋体" w:cs="宋体"/>
          <w:color w:val="000000"/>
          <w:kern w:val="0"/>
          <w:sz w:val="28"/>
          <w:szCs w:val="28"/>
          <w:lang w:val="en-US"/>
        </w:rPr>
        <w:t>435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mm</w:t>
      </w:r>
    </w:p>
    <w:p w14:paraId="1CF0D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镜嘴尺寸</w:t>
      </w:r>
      <w:r>
        <w:rPr>
          <w:rFonts w:hint="default" w:ascii="Arial" w:hAnsi="Arial" w:eastAsia="宋体" w:cs="Arial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3.6/8.1Fr，</w:t>
      </w:r>
    </w:p>
    <w:p w14:paraId="19237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3、镜管最大尺寸10.8Fr</w:t>
      </w:r>
    </w:p>
    <w:p w14:paraId="4824F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器械通道最小宽度：≥6Fr</w:t>
      </w:r>
    </w:p>
    <w:p w14:paraId="39A7B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 xml:space="preserve">5、视场角： </w:t>
      </w:r>
      <w:r>
        <w:rPr>
          <w:rFonts w:hint="default" w:ascii="Arial" w:hAnsi="Arial" w:eastAsia="宋体" w:cs="Arial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130°</w:t>
      </w:r>
    </w:p>
    <w:p w14:paraId="597D6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6、视向角 ： 0°</w:t>
      </w:r>
    </w:p>
    <w:p w14:paraId="1F587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7、图像输出像素：16万像素</w:t>
      </w:r>
    </w:p>
    <w:p w14:paraId="1AE6A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8、镜管材质：医用不锈钢316L</w:t>
      </w:r>
    </w:p>
    <w:p w14:paraId="718C0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9、输出接口：航空接头</w:t>
      </w:r>
    </w:p>
    <w:p w14:paraId="56D31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10、手柄位置设有与半握拳手势配合的不规则曲面，握持舒适</w:t>
      </w:r>
    </w:p>
    <w:p w14:paraId="1AD2A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11、手柄采用高分子材料，通过生物相容性测试</w:t>
      </w:r>
    </w:p>
    <w:p w14:paraId="38C50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12、灌注通道设置在手柄左右两侧的中心位置，满足左右手使用需求且握持舒适，灵活装拆</w:t>
      </w:r>
    </w:p>
    <w:p w14:paraId="28D05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13、操作部内置光源，照明采用光纤导光,避免镜嘴入水导致照明失效</w:t>
      </w:r>
    </w:p>
    <w:p w14:paraId="3125D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14、防进液等级：</w:t>
      </w:r>
      <w:r>
        <w:rPr>
          <w:rFonts w:hint="default" w:ascii="Arial" w:hAnsi="Arial" w:eastAsia="宋体" w:cs="Arial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IPX7</w:t>
      </w:r>
    </w:p>
    <w:p w14:paraId="6DE22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15、可使用环氧乙烷或低温等离子进行消毒，缩短消毒时间，增加使用周转率</w:t>
      </w:r>
    </w:p>
    <w:p w14:paraId="7A8F39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1" w:after="0" w:line="400" w:lineRule="exact"/>
        <w:ind w:firstLine="181"/>
        <w:jc w:val="both"/>
        <w:textAlignment w:val="auto"/>
        <w:rPr>
          <w:rFonts w:hint="default" w:ascii="Calibri" w:hAnsi="Calibri" w:eastAsia="宋体"/>
          <w:color w:val="000000"/>
          <w:sz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315</Characters>
  <Paragraphs>19</Paragraphs>
  <TotalTime>22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2022-08-30T08:09:00Z</dcterms:created>
  <dc:creator>敖</dc:creator>
  <cp:lastModifiedBy>袁嘉瑜</cp:lastModifiedBy>
  <cp:lastPrinted>2026-01-14T02:21:00Z</cp:lastPrinted>
  <dcterms:modified xsi:type="dcterms:W3CDTF">2026-01-14T08:29:51Z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2A901D7E0AE64076BC8DEC869C01705C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