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C833B">
      <w:pPr>
        <w:pStyle w:val="8"/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 w14:paraId="47537975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jc w:val="center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《江门市五邑中医院2026-2027年度除四害及白蚁防治服务项目》招标文件</w:t>
      </w:r>
    </w:p>
    <w:bookmarkEnd w:id="0"/>
    <w:p w14:paraId="31818581">
      <w:pPr>
        <w:keepNext w:val="0"/>
        <w:keepLines w:val="0"/>
        <w:pageBreakBefore w:val="0"/>
        <w:widowControl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36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一、商务要求</w:t>
      </w:r>
    </w:p>
    <w:p w14:paraId="2FDA42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36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1）供应商的资格要求</w:t>
      </w:r>
    </w:p>
    <w:p w14:paraId="6FAE15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投标人须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符合</w:t>
      </w:r>
      <w:r>
        <w:rPr>
          <w:rFonts w:hint="eastAsia" w:ascii="仿宋" w:hAnsi="仿宋" w:eastAsia="仿宋" w:cs="仿宋"/>
          <w:sz w:val="32"/>
          <w:szCs w:val="32"/>
        </w:rPr>
        <w:t>《中华人民共和国政府采购法》第二十二条规定条件，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是在</w:t>
      </w:r>
      <w:r>
        <w:rPr>
          <w:rFonts w:hint="eastAsia" w:ascii="仿宋" w:hAnsi="仿宋" w:eastAsia="仿宋" w:cs="仿宋"/>
          <w:sz w:val="32"/>
          <w:szCs w:val="32"/>
        </w:rPr>
        <w:t>中华人民共和国境内注册的独立法人或其他组织，具有良好的商业信誉和健全的财务会计制度。</w:t>
      </w:r>
    </w:p>
    <w:p w14:paraId="5EBBC3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投标人参加政府采购活动前三年内，在经营活动中没有重大违法记录。</w:t>
      </w:r>
    </w:p>
    <w:p w14:paraId="16A1D1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单位负责人为同一人或者存在直接控股、管理关系的不同供应商，不得同时参加本项目的投标。</w:t>
      </w:r>
    </w:p>
    <w:p w14:paraId="0DE023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本项目不接受联合体投标。</w:t>
      </w:r>
    </w:p>
    <w:p w14:paraId="2CB7BD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投标人应未被列入“信用中国”网站（https://www.creditchina.gov.cn）“记录失信被执行人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重大税收违法案件当事人名单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政府采购严重违法失信行为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记录”</w:t>
      </w:r>
      <w:r>
        <w:rPr>
          <w:rFonts w:hint="eastAsia" w:ascii="仿宋" w:hAnsi="仿宋" w:eastAsia="仿宋" w:cs="仿宋"/>
          <w:sz w:val="32"/>
          <w:szCs w:val="32"/>
        </w:rPr>
        <w:t>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不处于中国政府采购网（https://www.ccgp.gov.cn）“政府采购严重违法失信行为信息记录”中的禁止参加政府采购活动期间。</w:t>
      </w:r>
    </w:p>
    <w:p w14:paraId="3EC86D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项目预算与最高限价</w:t>
      </w:r>
    </w:p>
    <w:p w14:paraId="38FC78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本项目两年服务期总预算为人民币62,000元（陆万贰仟元整）。</w:t>
      </w:r>
    </w:p>
    <w:p w14:paraId="523AD1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投标总报价不得超过此最高限价，否则作无效投标处理。</w:t>
      </w:r>
    </w:p>
    <w:p w14:paraId="564F0A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服务期限：自合同签订生效之日起24个月。</w:t>
      </w:r>
    </w:p>
    <w:p w14:paraId="0F9BD3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服务地点：江门市蓬江区华园东路30号（江门市五邑中医院全院所有区域，具体范围详见附件四）。</w:t>
      </w:r>
    </w:p>
    <w:p w14:paraId="03272E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付款方式与考核机制</w:t>
      </w:r>
    </w:p>
    <w:p w14:paraId="336E1F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按季度考核支付，每季度费用=中标总价÷8；</w:t>
      </w:r>
    </w:p>
    <w:p w14:paraId="67BDB8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支付与《季度服务评估表》（附件二）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的得分</w:t>
      </w:r>
      <w:r>
        <w:rPr>
          <w:rFonts w:hint="eastAsia" w:ascii="仿宋" w:hAnsi="仿宋" w:eastAsia="仿宋" w:cs="仿宋"/>
          <w:sz w:val="32"/>
          <w:szCs w:val="32"/>
        </w:rPr>
        <w:t>挂钩：</w:t>
      </w:r>
    </w:p>
    <w:p w14:paraId="5EA8FB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得分≥75分：支付全额季度费用。</w:t>
      </w:r>
    </w:p>
    <w:p w14:paraId="141EFE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得分&lt;75分：每低1分扣当期费用的1%（扣款总额不超过50%）。</w:t>
      </w:r>
    </w:p>
    <w:p w14:paraId="547140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得分&lt;60分：采购人有权暂停支付并要求整改。</w:t>
      </w:r>
    </w:p>
    <w:p w14:paraId="0FBF2F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支付流程：每季度结束后，中标人提交经确认的《消杀服务工作单》《月度消杀记录》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以及</w:t>
      </w:r>
      <w:r>
        <w:rPr>
          <w:rFonts w:hint="eastAsia" w:ascii="仿宋" w:hAnsi="仿宋" w:eastAsia="仿宋" w:cs="仿宋"/>
          <w:sz w:val="32"/>
          <w:szCs w:val="32"/>
        </w:rPr>
        <w:t>《季度服务评估表》，采购方审核无误且收到中标人等额有效增值税发票后，60个日历日内完成支付；合同期满或提前终止后，30个工作日内完成最终结算。</w:t>
      </w:r>
    </w:p>
    <w:p w14:paraId="4BEBD8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特别说明</w:t>
      </w:r>
    </w:p>
    <w:p w14:paraId="17BEB4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招标文件中标注“★”的条款为实质性要求和条件，任何偏离或不响应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都将</w:t>
      </w:r>
      <w:r>
        <w:rPr>
          <w:rFonts w:hint="eastAsia" w:ascii="仿宋" w:hAnsi="仿宋" w:eastAsia="仿宋" w:cs="仿宋"/>
          <w:sz w:val="32"/>
          <w:szCs w:val="32"/>
        </w:rPr>
        <w:t>导致其投标被拒绝。</w:t>
      </w:r>
    </w:p>
    <w:p w14:paraId="26EE86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招标文件中标注“▲”的条款为重要的技术或服务要求，投标人须在服务方案中作出逐条、具体的响应与承诺，未作明确承诺的，评标时将予以严重扣减评分分值。</w:t>
      </w:r>
    </w:p>
    <w:p w14:paraId="025C45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投标人报价应为人民币含税全包价，包含完成本项目招标文件规定的全部工作内容及合同明示、暗示的一切风险、责任和义务的全部费用，在合同期内固定不变。</w:t>
      </w:r>
    </w:p>
    <w:p w14:paraId="7B8568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本公告及附件《招标文件》的最终解释权归采购人所有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采购人保留在投标截止日期前对招标文件进行澄清、修改或补充的权利，相关通知将以书面形式发布。</w:t>
      </w:r>
    </w:p>
    <w:p w14:paraId="0DC3801E">
      <w:pPr>
        <w:keepNext w:val="0"/>
        <w:keepLines w:val="0"/>
        <w:pageBreakBefore w:val="0"/>
        <w:widowControl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36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采购需求</w:t>
      </w:r>
    </w:p>
    <w:p w14:paraId="603F81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服务目标、范围</w:t>
      </w:r>
    </w:p>
    <w:p w14:paraId="13FE75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36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目标：有效控制鼠、蚊、蝇、蟑螂及白蚁密度，持续达到国家《病媒生物密度控制水平》（GB/T 27770-27773）B级标准；2026年11月1日起消杀作业符合《传染病消毒规范》（GB 19193—2025），白蚁防治遵循《房屋白蚁防治技术标准》（JGJ/T 245-2024）。</w:t>
      </w:r>
    </w:p>
    <w:p w14:paraId="025CE5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36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 xml:space="preserve">本院拟采购两年全院区除四害（鼠、蚊、蝇、蟑螂）及白蚁防治服务，覆盖全院区域（详见附件四）。投标人需提供全方位服务，包括定期作业、应急处理、技术指导、物料供应、台账记录等，以保障医院卫生安全，预防虫媒疾病传播，协助采购方落实相关防治工作。 </w:t>
      </w:r>
    </w:p>
    <w:p w14:paraId="08530F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范围：覆盖全院所有区域，包括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但不限于</w:t>
      </w:r>
      <w:r>
        <w:rPr>
          <w:rFonts w:hint="eastAsia" w:ascii="仿宋" w:hAnsi="仿宋" w:eastAsia="仿宋" w:cs="仿宋"/>
          <w:sz w:val="32"/>
          <w:szCs w:val="32"/>
        </w:rPr>
        <w:t>各楼宇及楼层（含地下室、管道井）、行政楼、总务仓库、器械仓库、信息科、体检中心、内镜中心、宿舍、绿化带、下水道系统、停车场、食堂、医疗垃圾站、污水处理站、建筑物周围1m范围内区域等。</w:t>
      </w:r>
    </w:p>
    <w:p w14:paraId="355D10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★人员要求：</w:t>
      </w:r>
    </w:p>
    <w:p w14:paraId="274F6D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拟投入本项目的所有现场服务人员不少于3人，其中具备中级或以上资格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的人员数量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不少于1人</w:t>
      </w:r>
      <w:r>
        <w:rPr>
          <w:rFonts w:hint="eastAsia" w:ascii="仿宋" w:hAnsi="仿宋" w:eastAsia="仿宋" w:cs="仿宋"/>
          <w:sz w:val="32"/>
          <w:szCs w:val="32"/>
        </w:rPr>
        <w:t>；投标时须提供相关人员证书复印件及2025年9—1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月间任意一个月的社保缴纳证明（社保缴纳单位须与投标人一致）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依法不需要交税的，提供证明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5B9F7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服务执行标准与要求</w:t>
      </w:r>
    </w:p>
    <w:p w14:paraId="0DDC48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服务频次与计划：须制定详细的《年度防治工作计划》，确保全年执行不少于38次定期综合消杀，按季节与虫害活动规律调整月度频次，明确6-11月登革热高发期等特殊时段的强化作业安排。</w:t>
      </w:r>
    </w:p>
    <w:p w14:paraId="24DE22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分级分区管理：依据本院建筑布局和科室功能，对一、二、三级风险区域（详见附件四）实施差异化防治策略；对手术室、重症医学科、新生儿科、药库等敏感区域，作业前必须预约报备，严格遵守以物理防治为主的原则，避开诊疗高峰时段（8:00-12:00，14:00-17:00）。</w:t>
      </w:r>
    </w:p>
    <w:p w14:paraId="3320F6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全过程记录与报告：每次服务均须现场填写并由本院人员签字确认《消杀服务工作单》（附件三）；每月5日前提交上月服务总结报告、密度监测报告及完整消杀记录，按要求提交季度、年度工作报告。</w:t>
      </w:r>
    </w:p>
    <w:p w14:paraId="16B1EB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人员操作规范：统一着装、佩戴工牌、持证上岗；作业时放置“作业公示牌”，采取充分警示、隔离措施；使用“三证”齐全的药剂并提前备案，交替使用以避免抗药性，食品/药品区域禁用饵剂。</w:t>
      </w:r>
    </w:p>
    <w:p w14:paraId="47AF79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）其他要求</w:t>
      </w:r>
    </w:p>
    <w:p w14:paraId="3B614D95">
      <w:pPr>
        <w:keepNext w:val="0"/>
        <w:keepLines w:val="0"/>
        <w:pageBreakBefore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科学用药，根据国家、省、市、区有关部门抗药性监测数据，使用推荐药品，不得使用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国家、省、市禁用或伪劣的灭鼠、杀虫剂，并需安全操作，灭鼠药物保管完善，不遗失，灭鼠毒饵在隐蔽处投放，不污染环境，确保人、畜安全。若因管理操作引起的一切责任由中标人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负责。</w:t>
      </w:r>
    </w:p>
    <w:p w14:paraId="0DA97A53">
      <w:pPr>
        <w:keepNext w:val="0"/>
        <w:keepLines w:val="0"/>
        <w:pageBreakBefore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防治药品及相关器械的使用按国家有关部门制定的最新标准执行。必须使用“三证”齐全的药物（农药登记证、生产批准证、产品标准号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并报备采购人。除“四害”药物的采购凭证要齐全并留存备查。</w:t>
      </w:r>
    </w:p>
    <w:p w14:paraId="1803618A">
      <w:pPr>
        <w:keepNext w:val="0"/>
        <w:keepLines w:val="0"/>
        <w:pageBreakBefore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必须定期检查辖区内各个饵点周围及角落和隐蔽处， 发现死鼠应立即处置。若辖区内发现死鼠或员工打死老鼠，中标人须义务上门处理死鼠。处理时，专业人员应穿工作服或防护服，戴橡胶手套、口罩，用镊子将鼠尸放在密闭塑料袋中，禁止用裸手操作，并用杀虫剂喷洒鼠尸及周围的环境。必须按照GB16548要求对死鼠作焚烧或深埋等无害化处理。</w:t>
      </w:r>
    </w:p>
    <w:p w14:paraId="075CE766">
      <w:pPr>
        <w:keepNext w:val="0"/>
        <w:keepLines w:val="0"/>
        <w:pageBreakBefore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为服务范围内的喷药除虫做好防污染工作。</w:t>
      </w:r>
    </w:p>
    <w:p w14:paraId="7B3E573F">
      <w:pPr>
        <w:keepNext w:val="0"/>
        <w:keepLines w:val="0"/>
        <w:pageBreakBefore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施药除虫剩余的药物和药物包装容器（材料</w:t>
      </w:r>
      <w:r>
        <w:rPr>
          <w:rFonts w:hint="eastAsia" w:ascii="仿宋" w:hAnsi="仿宋" w:eastAsia="仿宋" w:cs="仿宋"/>
          <w:spacing w:val="0"/>
          <w:w w:val="100"/>
          <w:sz w:val="32"/>
          <w:szCs w:val="32"/>
          <w:lang w:eastAsia="zh-CN"/>
        </w:rPr>
        <w:t>）应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回收集中处理，不随地遗弃。</w:t>
      </w:r>
    </w:p>
    <w:p w14:paraId="7F0252F1">
      <w:pPr>
        <w:keepNext w:val="0"/>
        <w:keepLines w:val="0"/>
        <w:pageBreakBefore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必须遵守采购人各项管理规定，接受和服从采购人管理人员的管理及考评，配合提供便利条件，及时根据采购人提出的整改意见进行整改。</w:t>
      </w:r>
    </w:p>
    <w:p w14:paraId="7D5792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363"/>
        <w:textAlignment w:val="auto"/>
        <w:rPr>
          <w:rFonts w:hint="eastAsia" w:ascii="仿宋" w:hAnsi="仿宋" w:eastAsia="仿宋" w:cs="仿宋"/>
          <w:b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积极配合采购人做好国家、省、市、区及街道各级政府部门组织的考评、检查及验收等活动的迎接工作。</w:t>
      </w:r>
    </w:p>
    <w:p w14:paraId="4DEC1B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主要工作项目清单</w:t>
      </w:r>
    </w:p>
    <w:tbl>
      <w:tblPr>
        <w:tblStyle w:val="6"/>
        <w:tblW w:w="5222" w:type="pct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2264"/>
        <w:gridCol w:w="3061"/>
        <w:gridCol w:w="3062"/>
      </w:tblGrid>
      <w:tr w14:paraId="0B0FC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 w:hRule="atLeast"/>
          <w:tblCellSpacing w:w="0" w:type="dxa"/>
        </w:trPr>
        <w:tc>
          <w:tcPr>
            <w:tcW w:w="5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C14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1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150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服务项目名称</w:t>
            </w:r>
          </w:p>
        </w:tc>
        <w:tc>
          <w:tcPr>
            <w:tcW w:w="16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6F5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服务内容与执行标准</w:t>
            </w:r>
          </w:p>
        </w:tc>
        <w:tc>
          <w:tcPr>
            <w:tcW w:w="16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97F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执行频次/范围</w:t>
            </w:r>
          </w:p>
        </w:tc>
      </w:tr>
      <w:tr w14:paraId="15EC0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CellSpacing w:w="0" w:type="dxa"/>
        </w:trPr>
        <w:tc>
          <w:tcPr>
            <w:tcW w:w="5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F84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1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6B0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定期综合消杀服务</w:t>
            </w:r>
          </w:p>
        </w:tc>
        <w:tc>
          <w:tcPr>
            <w:tcW w:w="16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670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1.使用低毒高效药剂，对全院公共区域进行滞留喷洒、空间喷洒等综合防治；</w:t>
            </w:r>
          </w:p>
          <w:p w14:paraId="7D5C7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2.自2026年11月1日起，符合《传染病消毒规范》中“预防性消毒”要求；</w:t>
            </w:r>
          </w:p>
          <w:p w14:paraId="27514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3.一、二级风险区域以物理防治为主，化学处理须提前报备；</w:t>
            </w:r>
          </w:p>
          <w:p w14:paraId="6E04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4.每季度执行2次热烟雾消杀，重点处理管道井、地下室等密闭空间；</w:t>
            </w:r>
          </w:p>
          <w:p w14:paraId="4271B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 蚊虫高发期重点区域强化灭蚊，清理积水及孳生地。</w:t>
            </w:r>
          </w:p>
        </w:tc>
        <w:tc>
          <w:tcPr>
            <w:tcW w:w="16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ABD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 全年不少于38次：4 - 10月每月4次，11 - 3月每月2次；</w:t>
            </w:r>
          </w:p>
          <w:p w14:paraId="27A43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2.蚊虫高发期（4-10月）每月额外2次重点区域灭蚊，每季度2次热烟雾消杀；</w:t>
            </w:r>
          </w:p>
          <w:p w14:paraId="32C74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3.6-11月登革热高发期每月6次全面灭蚊施药，下水道投放缓释型幼虫药剂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</w:p>
        </w:tc>
      </w:tr>
      <w:tr w14:paraId="14476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CellSpacing w:w="0" w:type="dxa"/>
        </w:trPr>
        <w:tc>
          <w:tcPr>
            <w:tcW w:w="5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CC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1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155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白蚁专项防治服务</w:t>
            </w:r>
          </w:p>
        </w:tc>
        <w:tc>
          <w:tcPr>
            <w:tcW w:w="16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8F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1.技术方案符合《房屋白蚁防治技术标准》；</w:t>
            </w:r>
          </w:p>
          <w:p w14:paraId="29314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2.采用药物喷杀、埋设监控诱箱等方法，对建筑沉降缝、园林树木等重点部位预防和灭治；</w:t>
            </w:r>
          </w:p>
          <w:p w14:paraId="4A54C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3.建筑物周围树木、草坪绿化带布设诱杀箱及诱饵包（监测周期≥30天）；</w:t>
            </w:r>
          </w:p>
          <w:p w14:paraId="7E271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4.发现活蚁危害48小时内完成灭治并提供专项报告。</w:t>
            </w:r>
          </w:p>
        </w:tc>
        <w:tc>
          <w:tcPr>
            <w:tcW w:w="16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D2A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 例行巡查：每月1次全院巡查；</w:t>
            </w:r>
          </w:p>
          <w:p w14:paraId="6BA3B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 分飞期（5 - 6月）加强巡查：每10天1次，检查维护监控诱箱。</w:t>
            </w:r>
          </w:p>
        </w:tc>
      </w:tr>
      <w:tr w14:paraId="48DFF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CellSpacing w:w="0" w:type="dxa"/>
        </w:trPr>
        <w:tc>
          <w:tcPr>
            <w:tcW w:w="5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D9E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1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704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鼠类防治服务</w:t>
            </w:r>
          </w:p>
        </w:tc>
        <w:tc>
          <w:tcPr>
            <w:tcW w:w="16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D19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外环境规范安装带锁毒饵站（编号、登记、设检查记录卡），每月检查补充饵料，服务期满后保留；</w:t>
            </w:r>
          </w:p>
          <w:p w14:paraId="6505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室内重点区域（手术室、新生儿科）禁用化学灭鼠；</w:t>
            </w:r>
          </w:p>
          <w:p w14:paraId="2E790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 食堂、库房等布放粘鼠板、鼠笼等物理设施，定期更换。</w:t>
            </w:r>
          </w:p>
        </w:tc>
        <w:tc>
          <w:tcPr>
            <w:tcW w:w="16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309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 毒饵站维护：每月至少1次；</w:t>
            </w:r>
          </w:p>
          <w:p w14:paraId="5B52A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 物理设施维护：定期检查更换。</w:t>
            </w:r>
          </w:p>
        </w:tc>
      </w:tr>
      <w:tr w14:paraId="44F4F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CellSpacing w:w="0" w:type="dxa"/>
        </w:trPr>
        <w:tc>
          <w:tcPr>
            <w:tcW w:w="5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552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1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03B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▲应急处理服务</w:t>
            </w:r>
          </w:p>
        </w:tc>
        <w:tc>
          <w:tcPr>
            <w:tcW w:w="16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EB4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1.接到老鼠、蟑螂、蚊子等虫害紧急通知后24小时内到场处理；</w:t>
            </w:r>
          </w:p>
          <w:p w14:paraId="17AAF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2.蚂蚁/白蚁危害2小时内响应；</w:t>
            </w:r>
          </w:p>
          <w:p w14:paraId="10BB2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3.遇上级单位或疾控检查、突发公共卫生事件，无条件配合增加作业频次和强度；</w:t>
            </w:r>
          </w:p>
          <w:p w14:paraId="03C50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4.监测发现害虫密度超标，免费加强防治</w:t>
            </w:r>
          </w:p>
        </w:tc>
        <w:tc>
          <w:tcPr>
            <w:tcW w:w="16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218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24小时应急响应，随叫随到。</w:t>
            </w:r>
          </w:p>
        </w:tc>
      </w:tr>
      <w:tr w14:paraId="34307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CellSpacing w:w="0" w:type="dxa"/>
        </w:trPr>
        <w:tc>
          <w:tcPr>
            <w:tcW w:w="5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E46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1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5C5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▲药剂与物料供应</w:t>
            </w:r>
          </w:p>
        </w:tc>
        <w:tc>
          <w:tcPr>
            <w:tcW w:w="16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9E8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1.所有药剂“三证”齐全并提前备案，严禁使用违禁药品；</w:t>
            </w:r>
          </w:p>
          <w:p w14:paraId="087AE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2.每月免费提供粘鼠板、蟑螂药、蚂蚁、灭蝇纸等应急药剂，每类不少于五十份；</w:t>
            </w:r>
          </w:p>
          <w:p w14:paraId="55E4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 饵剂需专用容器和警示标识，避免抗药性交替用药。</w:t>
            </w:r>
          </w:p>
        </w:tc>
        <w:tc>
          <w:tcPr>
            <w:tcW w:w="16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D2D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1.药剂备案：首次使用前完成；</w:t>
            </w:r>
          </w:p>
          <w:p w14:paraId="0708C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2.免费提供粘鼠板、蟑螂药、蚂蚁、灭蝇纸等应急药剂供应：每月定期提供。</w:t>
            </w:r>
          </w:p>
        </w:tc>
      </w:tr>
      <w:tr w14:paraId="05592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CellSpacing w:w="0" w:type="dxa"/>
        </w:trPr>
        <w:tc>
          <w:tcPr>
            <w:tcW w:w="5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FB0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1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AF1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▲技术指导与培训</w:t>
            </w:r>
          </w:p>
        </w:tc>
        <w:tc>
          <w:tcPr>
            <w:tcW w:w="16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BCD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1.每年至少协助全面检查一次防鼠、防蝇、防蟑设施，提供书面改进建议；</w:t>
            </w:r>
          </w:p>
          <w:p w14:paraId="244F7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 每个合同年度内，免费提供至少一次专业技术培训（形式可为培训讲座或现场教学等）。</w:t>
            </w:r>
          </w:p>
        </w:tc>
        <w:tc>
          <w:tcPr>
            <w:tcW w:w="16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AA3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1.设施检查：每年至少1次；</w:t>
            </w:r>
          </w:p>
          <w:p w14:paraId="64211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 技术培训：每年至少1次。</w:t>
            </w:r>
          </w:p>
        </w:tc>
      </w:tr>
      <w:tr w14:paraId="3FDE8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CellSpacing w:w="0" w:type="dxa"/>
        </w:trPr>
        <w:tc>
          <w:tcPr>
            <w:tcW w:w="5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BCB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1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9A7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▲工作计划与记录管理</w:t>
            </w:r>
          </w:p>
        </w:tc>
        <w:tc>
          <w:tcPr>
            <w:tcW w:w="16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36A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1.服务开始前，提交《年度防治工作计划与时间表》；</w:t>
            </w:r>
          </w:p>
          <w:p w14:paraId="56114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2.每次服务前报备，服务后填写《消杀服务工作单》并经采购方签字确认；</w:t>
            </w:r>
          </w:p>
          <w:p w14:paraId="6EBC2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3.每月5日前，提交上月完整消杀记录、总结报告及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季度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监测报告。</w:t>
            </w:r>
          </w:p>
        </w:tc>
        <w:tc>
          <w:tcPr>
            <w:tcW w:w="16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802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1.计划提交：合同签订后进场前；</w:t>
            </w:r>
          </w:p>
          <w:p w14:paraId="6B2ED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2.单次记录：每次作业后现场完成；</w:t>
            </w:r>
          </w:p>
          <w:p w14:paraId="0FBFE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3.月度报告：每月5日前提交。</w:t>
            </w:r>
          </w:p>
        </w:tc>
      </w:tr>
    </w:tbl>
    <w:p w14:paraId="551D7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000000"/>
          <w:sz w:val="28"/>
          <w:szCs w:val="28"/>
        </w:rPr>
        <w:t>说明：</w:t>
      </w:r>
    </w:p>
    <w:p w14:paraId="20FCF8E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color w:val="000000"/>
          <w:sz w:val="28"/>
          <w:szCs w:val="28"/>
        </w:rPr>
        <w:t>本清单所述所有服务内容之费用均已包含在项目总报价内，供应商不得再以任何理由收取额外费用。</w:t>
      </w:r>
    </w:p>
    <w:p w14:paraId="669083B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color w:val="000000"/>
          <w:sz w:val="28"/>
          <w:szCs w:val="28"/>
        </w:rPr>
        <w:t>供应商须为履行上述服务配备足量、专业人员，并统一着装、持证上岗。</w:t>
      </w:r>
    </w:p>
    <w:p w14:paraId="082FB53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color w:val="000000"/>
          <w:sz w:val="28"/>
          <w:szCs w:val="28"/>
        </w:rPr>
        <w:t>“▲”标注项为重要服务要求，供应商必须在服务方案中予以逐条、具体响应。</w:t>
      </w:r>
    </w:p>
    <w:p w14:paraId="3990BBC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color w:val="000000"/>
          <w:sz w:val="28"/>
          <w:szCs w:val="28"/>
        </w:rPr>
        <w:t>本项目采购要求中凡标有“▲”的地方均被视为重要的技术指标性能要求和商务条款，负偏离或不响应将会导致严重扣减评分分值。</w:t>
      </w:r>
    </w:p>
    <w:p w14:paraId="5258A0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leftChars="0" w:firstLine="36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"/>
        </w:rPr>
      </w:pPr>
    </w:p>
    <w:p w14:paraId="6F5A7E8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/>
        <w:jc w:val="center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评标办法</w:t>
      </w:r>
    </w:p>
    <w:p w14:paraId="422D2A15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2" w:firstLineChars="200"/>
        <w:jc w:val="both"/>
        <w:textAlignment w:val="auto"/>
        <w:rPr>
          <w:rFonts w:hint="eastAsia" w:ascii="宋体" w:hAnsi="宋体" w:cs="宋体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（一）</w:t>
      </w:r>
      <w:r>
        <w:rPr>
          <w:rFonts w:hint="eastAsia" w:ascii="宋体" w:hAnsi="宋体" w:cs="宋体"/>
          <w:bCs/>
          <w:kern w:val="2"/>
          <w:sz w:val="28"/>
          <w:szCs w:val="28"/>
          <w:lang w:val="en-US" w:eastAsia="zh-CN" w:bidi="ar-SA"/>
        </w:rPr>
        <w:t>评审程序与原则</w:t>
      </w:r>
    </w:p>
    <w:p w14:paraId="7C2E1A1F">
      <w:pPr>
        <w:pStyle w:val="3"/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8"/>
          <w:szCs w:val="28"/>
        </w:rPr>
        <w:t>本项目评标由采购人依法组建的评标委员会负责。</w:t>
      </w:r>
    </w:p>
    <w:p w14:paraId="55BA9160">
      <w:pPr>
        <w:pStyle w:val="3"/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8"/>
          <w:szCs w:val="28"/>
        </w:rPr>
        <w:t>评标委员会首先对投标文件进行资格性和符合性审查，对于标注“★”的实质性条款，任何负偏离将导致投标被拒绝。</w:t>
      </w:r>
    </w:p>
    <w:p w14:paraId="32C41402">
      <w:pPr>
        <w:pStyle w:val="3"/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color w:val="auto"/>
          <w:sz w:val="28"/>
          <w:szCs w:val="28"/>
        </w:rPr>
        <w:t>通过审查的投标文件进入详细评审阶段，采用综合评分法，评审遵循公平、公正、科学、择优的原则。</w:t>
      </w:r>
    </w:p>
    <w:p w14:paraId="3A9855E6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2" w:firstLineChars="200"/>
        <w:jc w:val="both"/>
        <w:textAlignment w:val="auto"/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（二）评分权重及评标因素</w:t>
      </w:r>
    </w:p>
    <w:p w14:paraId="6307B547">
      <w:pPr>
        <w:pStyle w:val="2"/>
        <w:keepNext w:val="0"/>
        <w:keepLines w:val="0"/>
        <w:pageBreakBefore w:val="0"/>
        <w:numPr>
          <w:ilvl w:val="-1"/>
          <w:numId w:val="0"/>
        </w:numPr>
        <w:pBdr>
          <w:top w:val="none" w:color="auto" w:sz="0" w:space="0"/>
          <w:left w:val="none" w:color="auto" w:sz="0" w:space="0"/>
          <w:right w:val="none" w:color="auto" w:sz="0" w:space="0"/>
        </w:pBdr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0" w:firstLineChars="0"/>
        <w:textAlignment w:val="auto"/>
        <w:rPr>
          <w:rFonts w:hint="eastAsia" w:ascii="宋体" w:hAnsi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>综合评分满分为100分，具体构成及评分细则如下：</w:t>
      </w:r>
    </w:p>
    <w:tbl>
      <w:tblPr>
        <w:tblStyle w:val="6"/>
        <w:tblW w:w="5420" w:type="pct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5"/>
        <w:gridCol w:w="1347"/>
        <w:gridCol w:w="769"/>
        <w:gridCol w:w="2557"/>
        <w:gridCol w:w="1764"/>
        <w:gridCol w:w="1280"/>
      </w:tblGrid>
      <w:tr w14:paraId="1D7C0A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tblCellSpacing w:w="0" w:type="dxa"/>
          <w:jc w:val="center"/>
        </w:trPr>
        <w:tc>
          <w:tcPr>
            <w:tcW w:w="10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5C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评分项目/权重</w:t>
            </w:r>
          </w:p>
        </w:tc>
        <w:tc>
          <w:tcPr>
            <w:tcW w:w="6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F8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评审内容</w:t>
            </w:r>
          </w:p>
        </w:tc>
        <w:tc>
          <w:tcPr>
            <w:tcW w:w="3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A0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分值</w:t>
            </w:r>
          </w:p>
        </w:tc>
        <w:tc>
          <w:tcPr>
            <w:tcW w:w="1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1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评分标准说明</w:t>
            </w:r>
          </w:p>
        </w:tc>
        <w:tc>
          <w:tcPr>
            <w:tcW w:w="9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C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投标人提供情况</w:t>
            </w:r>
          </w:p>
        </w:tc>
        <w:tc>
          <w:tcPr>
            <w:tcW w:w="6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05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得分</w:t>
            </w:r>
          </w:p>
        </w:tc>
      </w:tr>
      <w:tr w14:paraId="69959D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97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价格部分</w:t>
            </w:r>
          </w:p>
          <w:p w14:paraId="5B51E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（20分）</w:t>
            </w:r>
          </w:p>
        </w:tc>
        <w:tc>
          <w:tcPr>
            <w:tcW w:w="6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DA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投标报价</w:t>
            </w:r>
          </w:p>
        </w:tc>
        <w:tc>
          <w:tcPr>
            <w:tcW w:w="3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1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</w:p>
        </w:tc>
        <w:tc>
          <w:tcPr>
            <w:tcW w:w="1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满足招标要求的最低有效投标报价为评标基准价，得满分20分</w:t>
            </w:r>
          </w:p>
          <w:p w14:paraId="28680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 其他报价得分 = （评标基准价 / 投标报价） × 20</w:t>
            </w:r>
          </w:p>
          <w:p w14:paraId="1EE1E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 中小企业享受价格扣除政策后参与基准价计算</w:t>
            </w:r>
          </w:p>
        </w:tc>
        <w:tc>
          <w:tcPr>
            <w:tcW w:w="9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4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报价：______ 元□ 中小企业 □ 非中小企业</w:t>
            </w:r>
          </w:p>
        </w:tc>
        <w:tc>
          <w:tcPr>
            <w:tcW w:w="6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3C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6FC06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3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4C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商务部分</w:t>
            </w:r>
          </w:p>
          <w:p w14:paraId="31956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（30分）</w:t>
            </w:r>
          </w:p>
        </w:tc>
        <w:tc>
          <w:tcPr>
            <w:tcW w:w="6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B4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 企业综合实力</w:t>
            </w:r>
          </w:p>
        </w:tc>
        <w:tc>
          <w:tcPr>
            <w:tcW w:w="3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66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1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70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每提供1类以下材料得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分，满分10分（无则不得分）</w:t>
            </w:r>
          </w:p>
          <w:p w14:paraId="4D8DB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</w:pPr>
          </w:p>
          <w:p w14:paraId="5F772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政府部门颁发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荣誉证明</w:t>
            </w:r>
          </w:p>
          <w:p w14:paraId="19CBD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专利/标准/论文等成果材料</w:t>
            </w:r>
          </w:p>
        </w:tc>
        <w:tc>
          <w:tcPr>
            <w:tcW w:w="9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79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有 □ 无提供材料类别：______</w:t>
            </w:r>
          </w:p>
        </w:tc>
        <w:tc>
          <w:tcPr>
            <w:tcW w:w="6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C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</w:p>
        </w:tc>
      </w:tr>
      <w:tr w14:paraId="458D33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3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5B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3D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 同类项目业绩</w:t>
            </w:r>
          </w:p>
        </w:tc>
        <w:tc>
          <w:tcPr>
            <w:tcW w:w="3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0A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1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C2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年1月1日以来，每提供1项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相关医疗机构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除四害/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白蚁防治服务合同（附中标通知书/验收报告）得2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分，最高10分（无则不得分）</w:t>
            </w:r>
          </w:p>
        </w:tc>
        <w:tc>
          <w:tcPr>
            <w:tcW w:w="9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C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提供 ______ 项（附合同份数：______）</w:t>
            </w:r>
          </w:p>
        </w:tc>
        <w:tc>
          <w:tcPr>
            <w:tcW w:w="6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2A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</w:p>
        </w:tc>
      </w:tr>
      <w:tr w14:paraId="568BF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3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6A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E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 项目团队配置</w:t>
            </w:r>
          </w:p>
        </w:tc>
        <w:tc>
          <w:tcPr>
            <w:tcW w:w="3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52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1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6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团队人员持证齐全（基础分4分）</w:t>
            </w:r>
          </w:p>
          <w:p w14:paraId="798EB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在3人基础上，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中高级资格人员每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增加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1人加1分，最高3分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</w:p>
          <w:p w14:paraId="64D23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项目负责人5年以上同类项目经验（3分）（无则不得分）</w:t>
            </w:r>
          </w:p>
        </w:tc>
        <w:tc>
          <w:tcPr>
            <w:tcW w:w="9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96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符合 □ 不符合</w:t>
            </w:r>
          </w:p>
          <w:p w14:paraId="07E82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中高级人员数量：______</w:t>
            </w:r>
          </w:p>
        </w:tc>
        <w:tc>
          <w:tcPr>
            <w:tcW w:w="6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58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</w:p>
        </w:tc>
      </w:tr>
      <w:tr w14:paraId="2F6201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3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E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服务方案部分（50分）</w:t>
            </w:r>
          </w:p>
        </w:tc>
        <w:tc>
          <w:tcPr>
            <w:tcW w:w="6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38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 方案整体性与针对性</w:t>
            </w:r>
          </w:p>
        </w:tc>
        <w:tc>
          <w:tcPr>
            <w:tcW w:w="3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2E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</w:t>
            </w:r>
          </w:p>
        </w:tc>
        <w:tc>
          <w:tcPr>
            <w:tcW w:w="1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0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每提供1份符合要求的文件得6分，满分18分（无则不得分）</w:t>
            </w:r>
          </w:p>
          <w:p w14:paraId="5C100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《风险分析报告》</w:t>
            </w:r>
          </w:p>
          <w:p w14:paraId="45106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《年度防治计划》</w:t>
            </w:r>
          </w:p>
          <w:p w14:paraId="0A030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《分级作业指导书》</w:t>
            </w:r>
          </w:p>
        </w:tc>
        <w:tc>
          <w:tcPr>
            <w:tcW w:w="9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7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有 □ 无符合要求文件份数：______</w:t>
            </w:r>
          </w:p>
        </w:tc>
        <w:tc>
          <w:tcPr>
            <w:tcW w:w="6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19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</w:p>
        </w:tc>
      </w:tr>
      <w:tr w14:paraId="54E506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3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AA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4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 白蚁防治专项方案</w:t>
            </w:r>
          </w:p>
        </w:tc>
        <w:tc>
          <w:tcPr>
            <w:tcW w:w="3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5D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1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6E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每覆盖1项内容得2.5分，满分10分（无则不得分）</w:t>
            </w:r>
          </w:p>
          <w:p w14:paraId="1869D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技术路线</w:t>
            </w:r>
          </w:p>
          <w:p w14:paraId="29D51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巡查方案</w:t>
            </w:r>
          </w:p>
          <w:p w14:paraId="14B54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分飞期应急措施</w:t>
            </w:r>
          </w:p>
          <w:p w14:paraId="55AF1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灭治流程</w:t>
            </w:r>
          </w:p>
        </w:tc>
        <w:tc>
          <w:tcPr>
            <w:tcW w:w="9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2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有 □ 无覆盖内容项数：______</w:t>
            </w:r>
          </w:p>
        </w:tc>
        <w:tc>
          <w:tcPr>
            <w:tcW w:w="6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DE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</w:p>
        </w:tc>
      </w:tr>
      <w:tr w14:paraId="649844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3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64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28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 质量保障与专业支持</w:t>
            </w:r>
          </w:p>
        </w:tc>
        <w:tc>
          <w:tcPr>
            <w:tcW w:w="3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BE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1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84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每提供1项完备制度/计划得4 - 5分，满分14分（无则不得分）</w:t>
            </w:r>
          </w:p>
          <w:p w14:paraId="349D7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质量安全管理制度</w:t>
            </w:r>
          </w:p>
          <w:p w14:paraId="1B49A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24小时应急响应预案</w:t>
            </w:r>
          </w:p>
          <w:p w14:paraId="7EDA5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年度培训计划</w:t>
            </w:r>
          </w:p>
        </w:tc>
        <w:tc>
          <w:tcPr>
            <w:tcW w:w="9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18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有 □ 无完备制度份数：______</w:t>
            </w:r>
          </w:p>
        </w:tc>
        <w:tc>
          <w:tcPr>
            <w:tcW w:w="6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B2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</w:p>
        </w:tc>
      </w:tr>
      <w:tr w14:paraId="32FE1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03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F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8C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 对管理要求的响应</w:t>
            </w:r>
          </w:p>
        </w:tc>
        <w:tc>
          <w:tcPr>
            <w:tcW w:w="3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CC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每项有效响应措施得4分，满分8分（无则不得分）</w:t>
            </w:r>
          </w:p>
          <w:p w14:paraId="3A46F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季度考核机制响应措施</w:t>
            </w:r>
          </w:p>
          <w:p w14:paraId="054B2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文件记录报送机制响应措施</w:t>
            </w:r>
          </w:p>
        </w:tc>
        <w:tc>
          <w:tcPr>
            <w:tcW w:w="9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EF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有 □ 无有效响应项数：______</w:t>
            </w:r>
          </w:p>
        </w:tc>
        <w:tc>
          <w:tcPr>
            <w:tcW w:w="6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DE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</w:p>
        </w:tc>
      </w:tr>
      <w:tr w14:paraId="2B5895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72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54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总分</w:t>
            </w:r>
          </w:p>
        </w:tc>
        <w:tc>
          <w:tcPr>
            <w:tcW w:w="3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7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1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9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</w:p>
        </w:tc>
        <w:tc>
          <w:tcPr>
            <w:tcW w:w="9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67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</w:p>
        </w:tc>
        <w:tc>
          <w:tcPr>
            <w:tcW w:w="6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C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</w:p>
        </w:tc>
      </w:tr>
    </w:tbl>
    <w:p w14:paraId="5B358572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2" w:firstLineChars="200"/>
        <w:jc w:val="lef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 w:bidi="ar-SA"/>
        </w:rPr>
        <w:t>（三）中标候选人推荐</w:t>
      </w:r>
    </w:p>
    <w:p w14:paraId="7A136848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评标委员会将根据各投标人综合得分由高到低进行排序，并推荐1-3名中标候选人。若综合得分相同，则按投标报价由低到高顺序排列；若综合得分与投标报价均相同，则按服务方案部分得分高者排名优先。</w:t>
      </w:r>
    </w:p>
    <w:p w14:paraId="5E5F3683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jc w:val="both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附件：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8"/>
          <w:szCs w:val="28"/>
        </w:rPr>
        <w:t>《病媒生物密度控制水平》国家标准（GB/T 27770-27773）指标</w:t>
      </w:r>
    </w:p>
    <w:p w14:paraId="30F9FAA8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1400" w:firstLineChars="500"/>
        <w:jc w:val="both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8"/>
          <w:szCs w:val="28"/>
        </w:rPr>
        <w:t>《除四害及白蚁防治季度服务评估表》</w:t>
      </w:r>
    </w:p>
    <w:p w14:paraId="679781BE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1400" w:firstLineChars="500"/>
        <w:jc w:val="both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color w:val="auto"/>
          <w:sz w:val="28"/>
          <w:szCs w:val="28"/>
        </w:rPr>
        <w:t>《消杀服务工作单》</w:t>
      </w:r>
    </w:p>
    <w:p w14:paraId="4A99EC9A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1400" w:firstLineChars="500"/>
        <w:jc w:val="both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color w:val="auto"/>
          <w:sz w:val="28"/>
          <w:szCs w:val="28"/>
        </w:rPr>
        <w:t>《服务范围清单及区域风险分级与作业要求表》</w:t>
      </w:r>
    </w:p>
    <w:p w14:paraId="1CEE3F57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1400" w:firstLineChars="500"/>
        <w:jc w:val="both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5.</w:t>
      </w:r>
      <w:r>
        <w:rPr>
          <w:rFonts w:hint="eastAsia" w:ascii="宋体" w:hAnsi="宋体" w:cs="宋体"/>
          <w:color w:val="auto"/>
          <w:sz w:val="28"/>
          <w:szCs w:val="28"/>
        </w:rPr>
        <w:t>《服务内容与执行标准明细表》</w:t>
      </w:r>
    </w:p>
    <w:p w14:paraId="5F93DB55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1400" w:firstLineChars="500"/>
        <w:jc w:val="both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6.</w:t>
      </w:r>
      <w:r>
        <w:rPr>
          <w:rFonts w:hint="eastAsia" w:ascii="宋体" w:hAnsi="宋体" w:cs="宋体"/>
          <w:color w:val="auto"/>
          <w:sz w:val="28"/>
          <w:szCs w:val="28"/>
        </w:rPr>
        <w:t>《作业报备申请表》</w:t>
      </w:r>
    </w:p>
    <w:p w14:paraId="2FB3A9DC">
      <w:pPr>
        <w:pStyle w:val="8"/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/>
        <w:spacing w:after="0" w:line="240" w:lineRule="auto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B9C1B75">
      <w:pPr>
        <w:pStyle w:val="8"/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/>
        <w:spacing w:after="0" w:line="240" w:lineRule="auto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42C353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997257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AE8900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635FAAC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《病媒生物密度控制水平》国家标准（GB/T 27770-27773）指标表</w:t>
      </w:r>
    </w:p>
    <w:tbl>
      <w:tblPr>
        <w:tblStyle w:val="6"/>
        <w:tblW w:w="5909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6"/>
        <w:gridCol w:w="2294"/>
        <w:gridCol w:w="3378"/>
        <w:gridCol w:w="1817"/>
        <w:gridCol w:w="1833"/>
      </w:tblGrid>
      <w:tr w14:paraId="0628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tblCellSpacing w:w="0" w:type="dxa"/>
          <w:jc w:val="center"/>
        </w:trPr>
        <w:tc>
          <w:tcPr>
            <w:tcW w:w="614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AB7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控制对象</w:t>
            </w:r>
          </w:p>
        </w:tc>
        <w:tc>
          <w:tcPr>
            <w:tcW w:w="1079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FA3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核心指标（B级标准）</w:t>
            </w:r>
          </w:p>
        </w:tc>
        <w:tc>
          <w:tcPr>
            <w:tcW w:w="1589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A88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补充量化指标（适配医院场景）</w:t>
            </w:r>
          </w:p>
        </w:tc>
        <w:tc>
          <w:tcPr>
            <w:tcW w:w="854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417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国家标准依据</w:t>
            </w:r>
          </w:p>
        </w:tc>
        <w:tc>
          <w:tcPr>
            <w:tcW w:w="86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28A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14F9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614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F70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  <w:r>
              <w:rPr>
                <w:rFonts w:hint="eastAsia"/>
              </w:rPr>
              <w:t>鼠类</w:t>
            </w:r>
          </w:p>
        </w:tc>
        <w:tc>
          <w:tcPr>
            <w:tcW w:w="1079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883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  <w:r>
              <w:rPr>
                <w:rFonts w:hint="eastAsia"/>
              </w:rPr>
              <w:t>防鼠设施合格率≥95%2. 室内鼠迹阳性率≤2%3. 外环境路径指数≤3</w:t>
            </w:r>
          </w:p>
        </w:tc>
        <w:tc>
          <w:tcPr>
            <w:tcW w:w="1589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B78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外环境无鼠洞、死鼠、活鼠等鼠迹</w:t>
            </w:r>
          </w:p>
          <w:p w14:paraId="20A647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60间以上房间阳性房间数≤1间</w:t>
            </w:r>
          </w:p>
          <w:p w14:paraId="7E4CB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食堂、库房等重点区域无活鼠及新鲜鼠粪</w:t>
            </w:r>
          </w:p>
        </w:tc>
        <w:tc>
          <w:tcPr>
            <w:tcW w:w="854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F5E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  <w:r>
              <w:rPr>
                <w:rFonts w:hint="eastAsia"/>
              </w:rPr>
              <w:t>GB/T 27770</w:t>
            </w:r>
          </w:p>
        </w:tc>
        <w:tc>
          <w:tcPr>
            <w:tcW w:w="86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66B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  <w:r>
              <w:rPr>
                <w:rFonts w:hint="eastAsia"/>
              </w:rPr>
              <w:t>投标人服务须同时满足“核心指标”与“补充量化指标”；两者要求不一致时，以更严格者为准</w:t>
            </w:r>
          </w:p>
        </w:tc>
      </w:tr>
      <w:tr w14:paraId="76BAF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614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911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  <w:r>
              <w:rPr>
                <w:rFonts w:hint="eastAsia"/>
              </w:rPr>
              <w:t>蚊虫</w:t>
            </w:r>
          </w:p>
        </w:tc>
        <w:tc>
          <w:tcPr>
            <w:tcW w:w="1079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C85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  <w:r>
              <w:rPr>
                <w:rFonts w:hint="eastAsia"/>
              </w:rPr>
              <w:t>小型积水阳性率≤4%2. 成蚊停落指数≤1.5</w:t>
            </w:r>
          </w:p>
        </w:tc>
        <w:tc>
          <w:tcPr>
            <w:tcW w:w="1589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758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小型积水路径指数≤0.52.</w:t>
            </w:r>
          </w:p>
          <w:p w14:paraId="39ABB9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 xml:space="preserve"> 大中型水体采样勺指数≤3%（平均每阳性勺≤5只幼虫及蛹）</w:t>
            </w:r>
          </w:p>
          <w:p w14:paraId="483905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诊疗区无成蚊停留</w:t>
            </w:r>
          </w:p>
        </w:tc>
        <w:tc>
          <w:tcPr>
            <w:tcW w:w="854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C3E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  <w:r>
              <w:rPr>
                <w:rFonts w:hint="eastAsia"/>
              </w:rPr>
              <w:t>GB/T 27771</w:t>
            </w:r>
          </w:p>
        </w:tc>
        <w:tc>
          <w:tcPr>
            <w:tcW w:w="86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40F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  <w:r>
              <w:rPr>
                <w:rFonts w:hint="eastAsia"/>
              </w:rPr>
              <w:t>同上</w:t>
            </w:r>
          </w:p>
        </w:tc>
      </w:tr>
      <w:tr w14:paraId="51E5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614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B69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  <w:r>
              <w:rPr>
                <w:rFonts w:hint="eastAsia"/>
              </w:rPr>
              <w:t>蝇类</w:t>
            </w:r>
          </w:p>
        </w:tc>
        <w:tc>
          <w:tcPr>
            <w:tcW w:w="1079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39B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  <w:r>
              <w:rPr>
                <w:rFonts w:hint="eastAsia"/>
              </w:rPr>
              <w:t>直接入口食品场所成蝇：02. 室内成蝇阳性率≤5%3. 防蝇设施合格率≥95%</w:t>
            </w:r>
          </w:p>
        </w:tc>
        <w:tc>
          <w:tcPr>
            <w:tcW w:w="1589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3C8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药库、药房等区域“零有蝇”2. 室内有蝇房间数≤6间，阳性间蝇密度≤3只/间</w:t>
            </w:r>
          </w:p>
          <w:p w14:paraId="7B42E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室内外无蝇类孳生地</w:t>
            </w:r>
          </w:p>
        </w:tc>
        <w:tc>
          <w:tcPr>
            <w:tcW w:w="854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060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  <w:r>
              <w:rPr>
                <w:rFonts w:hint="eastAsia"/>
              </w:rPr>
              <w:t>GB/T 27772</w:t>
            </w:r>
          </w:p>
        </w:tc>
        <w:tc>
          <w:tcPr>
            <w:tcW w:w="86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7B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  <w:r>
              <w:rPr>
                <w:rFonts w:hint="eastAsia"/>
              </w:rPr>
              <w:t>同上</w:t>
            </w:r>
          </w:p>
        </w:tc>
      </w:tr>
      <w:tr w14:paraId="238B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614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9F5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  <w:r>
              <w:rPr>
                <w:rFonts w:hint="eastAsia"/>
              </w:rPr>
              <w:t>蟑螂</w:t>
            </w:r>
          </w:p>
        </w:tc>
        <w:tc>
          <w:tcPr>
            <w:tcW w:w="1079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822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成若虫侵害率≤3%2. 卵鞘查获率≤2%3. </w:t>
            </w:r>
          </w:p>
          <w:p w14:paraId="5B1BC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  <w:r>
              <w:rPr>
                <w:rFonts w:hint="eastAsia"/>
              </w:rPr>
              <w:t>蟑迹查获率≤5%</w:t>
            </w:r>
          </w:p>
        </w:tc>
        <w:tc>
          <w:tcPr>
            <w:tcW w:w="1589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6BB7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60间以上房间蟑迹查获数≤2间</w:t>
            </w:r>
          </w:p>
          <w:p w14:paraId="337857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病房、诊室等区域无可见蟑螂及蟑迹</w:t>
            </w:r>
          </w:p>
          <w:p w14:paraId="26B59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下水道、垃圾站等重点区域蟑迹阳性率≤3%</w:t>
            </w:r>
          </w:p>
        </w:tc>
        <w:tc>
          <w:tcPr>
            <w:tcW w:w="854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C88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  <w:r>
              <w:rPr>
                <w:rFonts w:hint="eastAsia"/>
              </w:rPr>
              <w:t>GB/T 27773</w:t>
            </w:r>
          </w:p>
        </w:tc>
        <w:tc>
          <w:tcPr>
            <w:tcW w:w="86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DD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  <w:r>
              <w:rPr>
                <w:rFonts w:hint="eastAsia"/>
              </w:rPr>
              <w:t>同上</w:t>
            </w:r>
          </w:p>
        </w:tc>
      </w:tr>
      <w:tr w14:paraId="17442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614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C54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  <w:r>
              <w:rPr>
                <w:rFonts w:hint="eastAsia"/>
              </w:rPr>
              <w:t>白蚁</w:t>
            </w:r>
          </w:p>
        </w:tc>
        <w:tc>
          <w:tcPr>
            <w:tcW w:w="1079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83D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  <w:r>
              <w:t> </w:t>
            </w:r>
          </w:p>
        </w:tc>
        <w:tc>
          <w:tcPr>
            <w:tcW w:w="1589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05B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无活蚁危害痕迹</w:t>
            </w:r>
          </w:p>
          <w:p w14:paraId="21981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  <w:r>
              <w:rPr>
                <w:rFonts w:hint="eastAsia"/>
              </w:rPr>
              <w:t>分飞期无分飞蚁入室</w:t>
            </w:r>
          </w:p>
          <w:p w14:paraId="57B8CF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  <w:r>
              <w:rPr>
                <w:rFonts w:hint="eastAsia"/>
              </w:rPr>
              <w:t>诱箱监测无白蚁活动迹象</w:t>
            </w:r>
          </w:p>
        </w:tc>
        <w:tc>
          <w:tcPr>
            <w:tcW w:w="854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1DA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  <w:r>
              <w:rPr>
                <w:rFonts w:hint="eastAsia"/>
              </w:rPr>
              <w:t>JGJ/T 245-2024</w:t>
            </w:r>
          </w:p>
        </w:tc>
        <w:tc>
          <w:tcPr>
            <w:tcW w:w="86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402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本行业标准要求视同本合同约定“标准”的组成部分；</w:t>
            </w:r>
          </w:p>
          <w:p w14:paraId="644E9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投标人服务须同时满足补充量化指标</w:t>
            </w:r>
          </w:p>
        </w:tc>
      </w:tr>
    </w:tbl>
    <w:p w14:paraId="68BC474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left"/>
        <w:textAlignment w:val="auto"/>
        <w:outlineLvl w:val="0"/>
        <w:rPr>
          <w:rFonts w:hint="eastAsia" w:eastAsia="黑体"/>
          <w:lang w:eastAsia="zh-CN"/>
        </w:rPr>
      </w:pPr>
      <w: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68A6CF9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除四害及白蚁防治季度服务评估表</w:t>
      </w:r>
    </w:p>
    <w:tbl>
      <w:tblPr>
        <w:tblStyle w:val="6"/>
        <w:tblW w:w="10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496"/>
        <w:gridCol w:w="2927"/>
        <w:gridCol w:w="1732"/>
        <w:gridCol w:w="1111"/>
        <w:gridCol w:w="867"/>
        <w:gridCol w:w="705"/>
      </w:tblGrid>
      <w:tr w14:paraId="03A0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483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评估维度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93B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考核项目</w:t>
            </w:r>
          </w:p>
        </w:tc>
        <w:tc>
          <w:tcPr>
            <w:tcW w:w="4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B94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评分标准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968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eastAsiaTheme="minorEastAsia"/>
                <w:b/>
                <w:sz w:val="20"/>
                <w:szCs w:val="22"/>
                <w:lang w:eastAsia="zh-CN"/>
              </w:rPr>
            </w:pPr>
            <w:r>
              <w:rPr>
                <w:b/>
                <w:sz w:val="20"/>
                <w:szCs w:val="22"/>
              </w:rPr>
              <w:t>标准分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数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CE7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得分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14D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备注</w:t>
            </w:r>
          </w:p>
        </w:tc>
      </w:tr>
      <w:tr w14:paraId="4AC7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2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02BA7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一、服务执行情况（30分）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ECD59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服务频次与计划执行</w:t>
            </w:r>
          </w:p>
        </w:tc>
        <w:tc>
          <w:tcPr>
            <w:tcW w:w="4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50977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完全按合同约定频次、范围执行，无遗漏得10分；</w:t>
            </w:r>
          </w:p>
          <w:p w14:paraId="356942F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每少1次常规消杀扣2分，遗漏1个区域扣3分，扣完为止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33EAA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10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128E9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60749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</w:tr>
      <w:tr w14:paraId="5E34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75FC7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29753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作业规范性</w:t>
            </w:r>
          </w:p>
        </w:tc>
        <w:tc>
          <w:tcPr>
            <w:tcW w:w="4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D56E9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人员统一着装、持证上岗、文明礼貌服务，作业放置公示牌，避开诊疗高峰得10分；</w:t>
            </w:r>
          </w:p>
          <w:p w14:paraId="5BE8A8E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每发现1项违规扣2分；</w:t>
            </w:r>
          </w:p>
          <w:p w14:paraId="3D81836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每次作业采购人员对服务文明礼貌的评价为“良好”扣0.5分/次，“合格”扣1分/次，累计扣分不超过2分，扣完为止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06279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10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3311C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4C2F8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</w:tr>
      <w:tr w14:paraId="142D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271F9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4EB0E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新技术标准执行</w:t>
            </w:r>
          </w:p>
        </w:tc>
        <w:tc>
          <w:tcPr>
            <w:tcW w:w="4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C485E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消杀符合《传染病消毒规范》、白蚁防治符合《房屋白蚁防治技术标准》得10分；每项不符合扣5分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68990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10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CA089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4C1A1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</w:tr>
      <w:tr w14:paraId="461D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2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ED1AB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二、虫害控制效果（30分）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6B58B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鼠类密度</w:t>
            </w:r>
          </w:p>
        </w:tc>
        <w:tc>
          <w:tcPr>
            <w:tcW w:w="4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66782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符合附件一指标得6分；</w:t>
            </w:r>
          </w:p>
          <w:p w14:paraId="6B7C334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外环境发现鼠迹，经采购人指出后未在24小时内有效清理的，每处扣2分，</w:t>
            </w:r>
          </w:p>
          <w:p w14:paraId="1C90A6F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室内重点区域发现活鼠或新鲜鼠粪扣6分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EDE58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6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EF59A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E692A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</w:tr>
      <w:tr w14:paraId="3AE7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FB00D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0C6F2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蚊蝇密度</w:t>
            </w:r>
          </w:p>
        </w:tc>
        <w:tc>
          <w:tcPr>
            <w:tcW w:w="4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370EE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符合附件一指标得12分；</w:t>
            </w:r>
          </w:p>
          <w:p w14:paraId="52687E0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蚊虫密度超标1项扣4分，蝇类密度超标1项扣4分，扣完为止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55DA5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12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7D1A5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C88B9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</w:tr>
      <w:tr w14:paraId="6779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3ACEB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FD1D5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蟑螂密度</w:t>
            </w:r>
          </w:p>
        </w:tc>
        <w:tc>
          <w:tcPr>
            <w:tcW w:w="4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457B0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符合附件一指标得6分；</w:t>
            </w:r>
          </w:p>
          <w:p w14:paraId="7B4A00A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每发现1处蟑迹阳性区域扣2分，扣完为止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6D9C3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6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2D0E9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34D2A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</w:tr>
      <w:tr w14:paraId="66E3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01D9B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C7F3C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白蚁危害</w:t>
            </w:r>
          </w:p>
        </w:tc>
        <w:tc>
          <w:tcPr>
            <w:tcW w:w="4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E4382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无活蚁危害及分飞蚁入室得6分；发现1处活蚁危害扣3分，分飞期有分飞蚁入室扣6分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421D0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6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B93FC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89E5D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</w:tr>
      <w:tr w14:paraId="6F6A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2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73810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三、操作与安全（15分）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DCCBE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药剂管理</w:t>
            </w:r>
          </w:p>
        </w:tc>
        <w:tc>
          <w:tcPr>
            <w:tcW w:w="4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35F60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药剂“三证”齐全、备案完整，无违禁药品得5分；1项不符合扣5分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5018D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D5367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27FB4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</w:tr>
      <w:tr w14:paraId="2444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C76CE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D98AD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安全防护</w:t>
            </w:r>
          </w:p>
        </w:tc>
        <w:tc>
          <w:tcPr>
            <w:tcW w:w="4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D5540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作业区域设置警示标识，操作人员戴防护用品，无药液污染得5分；</w:t>
            </w:r>
          </w:p>
          <w:p w14:paraId="0EF02DA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1项不符合扣2分，扣完为止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89C07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4152C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7E3EE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</w:tr>
      <w:tr w14:paraId="0441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5F5BC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AD0AC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特殊区域管理</w:t>
            </w:r>
          </w:p>
        </w:tc>
        <w:tc>
          <w:tcPr>
            <w:tcW w:w="4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5F0FC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特殊区域提前预约、物理防治为主、记录完整得5分；</w:t>
            </w:r>
          </w:p>
          <w:p w14:paraId="4A5E430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1项不符合扣2分，扣完为止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1896F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94412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6E250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</w:tr>
      <w:tr w14:paraId="74D9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2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E67CE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四、文档记录（10分）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6A121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工作单确认</w:t>
            </w:r>
          </w:p>
        </w:tc>
        <w:tc>
          <w:tcPr>
            <w:tcW w:w="4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C6CD2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《消杀服务工作单》填写规范、签字完整得5分；</w:t>
            </w:r>
          </w:p>
          <w:p w14:paraId="436A395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每缺1次签字扣1分，填写不规范每次扣0.5分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683E2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94B8F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50C40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</w:tr>
      <w:tr w14:paraId="1648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EA497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6ABFD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报告提交</w:t>
            </w:r>
          </w:p>
        </w:tc>
        <w:tc>
          <w:tcPr>
            <w:tcW w:w="4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0329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按时提交月度总结、密度监测报告得5分；</w:t>
            </w:r>
          </w:p>
          <w:p w14:paraId="49DB339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逾期1次扣2分，内容不完整每次扣1分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92CCB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CADED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1B5F1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</w:tr>
      <w:tr w14:paraId="14EE7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2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AF047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五、应急响应（10分）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BE8C2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响应及时性</w:t>
            </w:r>
          </w:p>
        </w:tc>
        <w:tc>
          <w:tcPr>
            <w:tcW w:w="4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78C8C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应急通知24小时内到场，蚂蚁/白蚁危害2小时内响应得5分；</w:t>
            </w:r>
          </w:p>
          <w:p w14:paraId="69E2C91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每超时1次扣2分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85CC2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8995A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9B643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</w:tr>
      <w:tr w14:paraId="0BC1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5A8EF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C5F2F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处理有效性</w:t>
            </w:r>
          </w:p>
        </w:tc>
        <w:tc>
          <w:tcPr>
            <w:tcW w:w="4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EC9D6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应急处理后经采购人确认问题解决得5分；1次处理无效扣5分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74EFF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F2374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D8EE4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</w:tr>
      <w:tr w14:paraId="0DCDD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622D5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六、培训与指导（5分）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E10E8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技术指导</w:t>
            </w:r>
          </w:p>
        </w:tc>
        <w:tc>
          <w:tcPr>
            <w:tcW w:w="4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69304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按合同完成设施检查、技术培训得5分；</w:t>
            </w:r>
          </w:p>
          <w:p w14:paraId="38F6203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未完成1项扣2.5分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46CF6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8BEFF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D9C16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</w:tr>
      <w:tr w14:paraId="0606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9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39787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★重大事项扣分</w:t>
            </w:r>
          </w:p>
        </w:tc>
        <w:tc>
          <w:tcPr>
            <w:tcW w:w="4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96B1E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作业导致医疗安全事故或重大财产损失：扣20分</w:t>
            </w:r>
            <w:r>
              <w:rPr>
                <w:rFonts w:hint="eastAsia"/>
                <w:sz w:val="20"/>
                <w:szCs w:val="22"/>
              </w:rPr>
              <w:br w:type="textWrapping"/>
            </w:r>
            <w:r>
              <w:rPr>
                <w:rFonts w:hint="eastAsia"/>
                <w:sz w:val="20"/>
                <w:szCs w:val="22"/>
              </w:rPr>
              <w:t>使用违禁药品：扣20分</w:t>
            </w:r>
            <w:r>
              <w:rPr>
                <w:rFonts w:hint="eastAsia"/>
                <w:sz w:val="20"/>
                <w:szCs w:val="22"/>
              </w:rPr>
              <w:br w:type="textWrapping"/>
            </w:r>
            <w:r>
              <w:rPr>
                <w:rFonts w:hint="eastAsia"/>
                <w:sz w:val="20"/>
                <w:szCs w:val="22"/>
              </w:rPr>
              <w:t>被上级监管部门通报批评：扣15分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9FE09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CD142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7B7ED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</w:tr>
      <w:tr w14:paraId="2C60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13FD5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季度总评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DDC1B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6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F3A4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A58D9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100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079A1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241F7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</w:tr>
      <w:tr w14:paraId="140C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5F644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评估结果与付款建议</w:t>
            </w:r>
          </w:p>
        </w:tc>
        <w:tc>
          <w:tcPr>
            <w:tcW w:w="72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53A31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□ 得分≥75分：建议支付全额季度费用</w:t>
            </w:r>
            <w:r>
              <w:rPr>
                <w:rFonts w:hint="eastAsia"/>
                <w:sz w:val="20"/>
                <w:szCs w:val="22"/>
              </w:rPr>
              <w:br w:type="textWrapping"/>
            </w:r>
            <w:r>
              <w:rPr>
                <w:rFonts w:hint="eastAsia"/>
                <w:sz w:val="20"/>
                <w:szCs w:val="22"/>
              </w:rPr>
              <w:t>□ 60≤得分&lt;75分：每低1分扣当期费用1%</w:t>
            </w:r>
          </w:p>
          <w:p w14:paraId="2E1AC1C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（最高扣50%）</w:t>
            </w:r>
            <w:r>
              <w:rPr>
                <w:rFonts w:hint="eastAsia"/>
                <w:sz w:val="20"/>
                <w:szCs w:val="22"/>
              </w:rPr>
              <w:br w:type="textWrapping"/>
            </w:r>
            <w:r>
              <w:rPr>
                <w:rFonts w:hint="eastAsia"/>
                <w:sz w:val="20"/>
                <w:szCs w:val="22"/>
              </w:rPr>
              <w:t>□ 得分&lt;60分：建议暂停支付，要求限期整改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28EA6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89065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</w:p>
        </w:tc>
      </w:tr>
      <w:tr w14:paraId="1D047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F1F1F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评估说明</w:t>
            </w:r>
          </w:p>
        </w:tc>
        <w:tc>
          <w:tcPr>
            <w:tcW w:w="883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0946C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具体扣分细则及计算方式以本合同附件二为准</w:t>
            </w:r>
          </w:p>
        </w:tc>
      </w:tr>
      <w:tr w14:paraId="2602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3D01B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科室评估</w:t>
            </w:r>
          </w:p>
        </w:tc>
        <w:tc>
          <w:tcPr>
            <w:tcW w:w="44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93311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科室签名：____________</w:t>
            </w:r>
            <w:r>
              <w:rPr>
                <w:sz w:val="20"/>
                <w:szCs w:val="22"/>
              </w:rPr>
              <w:br w:type="textWrapping"/>
            </w:r>
            <w:r>
              <w:rPr>
                <w:sz w:val="20"/>
                <w:szCs w:val="22"/>
              </w:rPr>
              <w:t>日期：____年__月__日</w:t>
            </w:r>
          </w:p>
        </w:tc>
        <w:tc>
          <w:tcPr>
            <w:tcW w:w="441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A293D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后勤保卫科签名：____________</w:t>
            </w:r>
            <w:r>
              <w:rPr>
                <w:sz w:val="20"/>
                <w:szCs w:val="22"/>
              </w:rPr>
              <w:br w:type="textWrapping"/>
            </w:r>
            <w:r>
              <w:rPr>
                <w:sz w:val="20"/>
                <w:szCs w:val="22"/>
              </w:rPr>
              <w:t>日期：____年__月__日</w:t>
            </w:r>
          </w:p>
        </w:tc>
      </w:tr>
    </w:tbl>
    <w:p w14:paraId="285474A4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jc w:val="both"/>
        <w:textAlignment w:val="auto"/>
        <w:rPr>
          <w:rFonts w:hint="eastAsia" w:ascii="等线" w:hAnsi="等线" w:eastAsia="等线" w:cs="等线"/>
          <w:color w:val="000000"/>
          <w:sz w:val="21"/>
          <w:szCs w:val="21"/>
        </w:rPr>
      </w:pPr>
    </w:p>
    <w:p w14:paraId="678646D1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jc w:val="both"/>
        <w:textAlignment w:val="auto"/>
        <w:rPr>
          <w:rFonts w:hint="eastAsia" w:ascii="等线" w:hAnsi="等线" w:eastAsia="等线" w:cs="等线"/>
          <w:color w:val="000000"/>
          <w:sz w:val="21"/>
          <w:szCs w:val="21"/>
        </w:rPr>
      </w:pPr>
    </w:p>
    <w:p w14:paraId="7879ED4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 w14:paraId="743A2DE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消杀服务工作单</w:t>
      </w:r>
    </w:p>
    <w:tbl>
      <w:tblPr>
        <w:tblStyle w:val="6"/>
        <w:tblW w:w="5578" w:type="pct"/>
        <w:tblCellSpacing w:w="0" w:type="dxa"/>
        <w:tblInd w:w="-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9"/>
        <w:gridCol w:w="3618"/>
        <w:gridCol w:w="2139"/>
        <w:gridCol w:w="1164"/>
        <w:gridCol w:w="1531"/>
      </w:tblGrid>
      <w:tr w14:paraId="7A1F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tblCellSpacing w:w="0" w:type="dxa"/>
        </w:trPr>
        <w:tc>
          <w:tcPr>
            <w:tcW w:w="787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5F817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作业日期</w:t>
            </w:r>
          </w:p>
        </w:tc>
        <w:tc>
          <w:tcPr>
            <w:tcW w:w="2869" w:type="pct"/>
            <w:gridSpan w:val="2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82F6D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730" w:firstLineChars="1300"/>
              <w:textAlignment w:val="auto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580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8050A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</w:pPr>
            <w:r>
              <w:rPr>
                <w:rFonts w:hint="eastAsia"/>
              </w:rPr>
              <w:t>作业时间</w:t>
            </w:r>
          </w:p>
        </w:tc>
        <w:tc>
          <w:tcPr>
            <w:tcW w:w="76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954DF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</w:pPr>
            <w:r>
              <w:rPr>
                <w:rFonts w:hint="eastAsia"/>
              </w:rPr>
              <w:t>时分至时分</w:t>
            </w:r>
          </w:p>
        </w:tc>
      </w:tr>
      <w:tr w14:paraId="4B77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</w:trPr>
        <w:tc>
          <w:tcPr>
            <w:tcW w:w="787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F8054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作业区域</w:t>
            </w:r>
          </w:p>
        </w:tc>
        <w:tc>
          <w:tcPr>
            <w:tcW w:w="2869" w:type="pct"/>
            <w:gridSpan w:val="2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35209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</w:pPr>
            <w:r>
              <w:rPr>
                <w:rFonts w:hint="eastAsia"/>
              </w:rPr>
              <w:t>（注明风险等级：□一级 □二级 □三级）具体区域：________________________________</w:t>
            </w:r>
          </w:p>
        </w:tc>
        <w:tc>
          <w:tcPr>
            <w:tcW w:w="580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C4084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</w:pPr>
            <w:r>
              <w:t> </w:t>
            </w:r>
          </w:p>
        </w:tc>
        <w:tc>
          <w:tcPr>
            <w:tcW w:w="76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8D8E8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</w:pPr>
            <w:r>
              <w:t> </w:t>
            </w:r>
          </w:p>
        </w:tc>
      </w:tr>
      <w:tr w14:paraId="10BB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</w:trPr>
        <w:tc>
          <w:tcPr>
            <w:tcW w:w="787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F487D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气象情况</w:t>
            </w:r>
          </w:p>
        </w:tc>
        <w:tc>
          <w:tcPr>
            <w:tcW w:w="2869" w:type="pct"/>
            <w:gridSpan w:val="2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DC553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</w:pPr>
            <w:r>
              <w:rPr>
                <w:rFonts w:hint="eastAsia"/>
              </w:rPr>
              <w:t>□晴 □阴 □雨 温度：________℃</w:t>
            </w:r>
          </w:p>
        </w:tc>
        <w:tc>
          <w:tcPr>
            <w:tcW w:w="580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CA555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</w:pPr>
            <w:r>
              <w:t> </w:t>
            </w:r>
          </w:p>
        </w:tc>
        <w:tc>
          <w:tcPr>
            <w:tcW w:w="76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71649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</w:pPr>
            <w:r>
              <w:t> </w:t>
            </w:r>
          </w:p>
        </w:tc>
      </w:tr>
      <w:tr w14:paraId="1E8D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</w:trPr>
        <w:tc>
          <w:tcPr>
            <w:tcW w:w="787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0B8E4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服务项目</w:t>
            </w:r>
          </w:p>
        </w:tc>
        <w:tc>
          <w:tcPr>
            <w:tcW w:w="2869" w:type="pct"/>
            <w:gridSpan w:val="2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24FE9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</w:pPr>
            <w:r>
              <w:rPr>
                <w:rFonts w:hint="eastAsia"/>
              </w:rPr>
              <w:t>□定期综合消杀 □白蚁专项防治 □鼠类防治 □应急处理 □热烟雾消杀 □其他：________</w:t>
            </w:r>
          </w:p>
        </w:tc>
        <w:tc>
          <w:tcPr>
            <w:tcW w:w="580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78A03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</w:pPr>
            <w:r>
              <w:t> </w:t>
            </w:r>
          </w:p>
        </w:tc>
        <w:tc>
          <w:tcPr>
            <w:tcW w:w="76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7943F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</w:pPr>
            <w:r>
              <w:t> </w:t>
            </w:r>
          </w:p>
        </w:tc>
      </w:tr>
      <w:tr w14:paraId="6C52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</w:trPr>
        <w:tc>
          <w:tcPr>
            <w:tcW w:w="787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D5F3E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报备签收回执</w:t>
            </w:r>
          </w:p>
        </w:tc>
        <w:tc>
          <w:tcPr>
            <w:tcW w:w="1803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56839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</w:pPr>
            <w:r>
              <w:rPr>
                <w:rFonts w:hint="eastAsia"/>
              </w:rPr>
              <w:t>后勤保卫科签字：____________</w:t>
            </w:r>
          </w:p>
          <w:p w14:paraId="497829E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</w:pPr>
            <w:r>
              <w:rPr>
                <w:rFonts w:hint="eastAsia"/>
              </w:rPr>
              <w:t>日期：年__月__日</w:t>
            </w:r>
          </w:p>
        </w:tc>
        <w:tc>
          <w:tcPr>
            <w:tcW w:w="2409" w:type="pct"/>
            <w:gridSpan w:val="3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3F080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</w:pPr>
            <w:r>
              <w:rPr>
                <w:rFonts w:hint="eastAsia"/>
              </w:rPr>
              <w:t>作业科室签字：________</w:t>
            </w:r>
          </w:p>
          <w:p w14:paraId="37CE84B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</w:pPr>
            <w:r>
              <w:rPr>
                <w:rFonts w:hint="eastAsia"/>
              </w:rPr>
              <w:t>日期：____年__月__日</w:t>
            </w:r>
          </w:p>
        </w:tc>
      </w:tr>
      <w:tr w14:paraId="2965C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</w:trPr>
        <w:tc>
          <w:tcPr>
            <w:tcW w:w="787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BC9F6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803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43B3F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使用药剂信息</w:t>
            </w:r>
          </w:p>
        </w:tc>
        <w:tc>
          <w:tcPr>
            <w:tcW w:w="1646" w:type="pct"/>
            <w:gridSpan w:val="2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DEEDB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药剂名称（含登记证号）</w:t>
            </w:r>
          </w:p>
        </w:tc>
        <w:tc>
          <w:tcPr>
            <w:tcW w:w="76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D1640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剂型</w:t>
            </w:r>
          </w:p>
        </w:tc>
      </w:tr>
      <w:tr w14:paraId="32DC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</w:trPr>
        <w:tc>
          <w:tcPr>
            <w:tcW w:w="787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0C9FB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803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4BF80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</w:p>
        </w:tc>
        <w:tc>
          <w:tcPr>
            <w:tcW w:w="1646" w:type="pct"/>
            <w:gridSpan w:val="2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3C07F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</w:p>
          <w:p w14:paraId="7AB68CE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</w:p>
        </w:tc>
        <w:tc>
          <w:tcPr>
            <w:tcW w:w="76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B5BFF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</w:p>
        </w:tc>
      </w:tr>
      <w:tr w14:paraId="2DA1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atLeast"/>
          <w:tblCellSpacing w:w="0" w:type="dxa"/>
        </w:trPr>
        <w:tc>
          <w:tcPr>
            <w:tcW w:w="787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321AA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803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70AE6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</w:pPr>
          </w:p>
        </w:tc>
        <w:tc>
          <w:tcPr>
            <w:tcW w:w="1646" w:type="pct"/>
            <w:gridSpan w:val="2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F1B9C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</w:p>
          <w:p w14:paraId="04DAFAF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</w:p>
        </w:tc>
        <w:tc>
          <w:tcPr>
            <w:tcW w:w="76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C5215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</w:p>
        </w:tc>
      </w:tr>
      <w:tr w14:paraId="2041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atLeast"/>
          <w:tblCellSpacing w:w="0" w:type="dxa"/>
        </w:trPr>
        <w:tc>
          <w:tcPr>
            <w:tcW w:w="787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71873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803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94094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</w:pPr>
          </w:p>
        </w:tc>
        <w:tc>
          <w:tcPr>
            <w:tcW w:w="1646" w:type="pct"/>
            <w:gridSpan w:val="2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469E7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</w:p>
          <w:p w14:paraId="286B424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</w:p>
        </w:tc>
        <w:tc>
          <w:tcPr>
            <w:tcW w:w="76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95AEA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</w:p>
        </w:tc>
      </w:tr>
      <w:tr w14:paraId="220CE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</w:trPr>
        <w:tc>
          <w:tcPr>
            <w:tcW w:w="787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79296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处置面积</w:t>
            </w:r>
          </w:p>
        </w:tc>
        <w:tc>
          <w:tcPr>
            <w:tcW w:w="1803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9426A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</w:pPr>
            <w:r>
              <w:rPr>
                <w:rFonts w:hint="eastAsia"/>
              </w:rPr>
              <w:t>________ 平方米</w:t>
            </w:r>
          </w:p>
        </w:tc>
        <w:tc>
          <w:tcPr>
            <w:tcW w:w="2409" w:type="pct"/>
            <w:gridSpan w:val="3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A34F0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</w:pPr>
            <w:r>
              <w:rPr>
                <w:rFonts w:hint="eastAsia"/>
                <w:lang w:eastAsia="zh-CN"/>
              </w:rPr>
              <w:t>人员工作号</w:t>
            </w:r>
            <w:r>
              <w:rPr>
                <w:rFonts w:hint="eastAsia"/>
              </w:rPr>
              <w:t xml:space="preserve">：________ </w:t>
            </w:r>
          </w:p>
          <w:p w14:paraId="3BE2AE4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</w:pPr>
            <w:r>
              <w:rPr>
                <w:rFonts w:hint="eastAsia"/>
              </w:rPr>
              <w:t>服务评价（文明礼貌）：</w:t>
            </w:r>
          </w:p>
          <w:p w14:paraId="4C954AA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</w:pPr>
            <w:r>
              <w:rPr>
                <w:rFonts w:hint="eastAsia"/>
              </w:rPr>
              <w:t>□优秀 □良好 □合格</w:t>
            </w:r>
          </w:p>
        </w:tc>
      </w:tr>
      <w:tr w14:paraId="5201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</w:trPr>
        <w:tc>
          <w:tcPr>
            <w:tcW w:w="787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2451E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虫害状况记录</w:t>
            </w:r>
          </w:p>
        </w:tc>
        <w:tc>
          <w:tcPr>
            <w:tcW w:w="4212" w:type="pct"/>
            <w:gridSpan w:val="4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EBC1D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</w:pPr>
            <w:r>
              <w:rPr>
                <w:rFonts w:hint="eastAsia"/>
              </w:rPr>
              <w:t>________________________________</w:t>
            </w:r>
          </w:p>
        </w:tc>
      </w:tr>
      <w:tr w14:paraId="2D0B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</w:trPr>
        <w:tc>
          <w:tcPr>
            <w:tcW w:w="787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A0A87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安全措施落实</w:t>
            </w:r>
          </w:p>
        </w:tc>
        <w:tc>
          <w:tcPr>
            <w:tcW w:w="4212" w:type="pct"/>
            <w:gridSpan w:val="4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DDEFD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</w:pPr>
            <w:r>
              <w:rPr>
                <w:rFonts w:hint="eastAsia"/>
              </w:rPr>
              <w:t>□ 放置作业公示牌 □ 设警示标识 □ 操作人员戴防护用品 □ 其他：________________</w:t>
            </w:r>
          </w:p>
        </w:tc>
      </w:tr>
      <w:tr w14:paraId="0A7D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</w:trPr>
        <w:tc>
          <w:tcPr>
            <w:tcW w:w="787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3B8A9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异常情况说明</w:t>
            </w:r>
          </w:p>
        </w:tc>
        <w:tc>
          <w:tcPr>
            <w:tcW w:w="4212" w:type="pct"/>
            <w:gridSpan w:val="4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C5DCD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</w:pPr>
            <w:r>
              <w:rPr>
                <w:rFonts w:hint="eastAsia"/>
              </w:rPr>
              <w:t>（如作业因采购人原因未能按计划完成，需写明具体原因；其他异常情况亦需说明）___________________________________________________________________</w:t>
            </w:r>
          </w:p>
        </w:tc>
      </w:tr>
      <w:tr w14:paraId="553D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</w:trPr>
        <w:tc>
          <w:tcPr>
            <w:tcW w:w="2590" w:type="pct"/>
            <w:gridSpan w:val="2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77CEA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后勤保卫科确认人员签名：________</w:t>
            </w:r>
          </w:p>
          <w:p w14:paraId="5C02BB7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日期：____年__月__日</w:t>
            </w:r>
          </w:p>
        </w:tc>
        <w:tc>
          <w:tcPr>
            <w:tcW w:w="2409" w:type="pct"/>
            <w:gridSpan w:val="3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3FD9D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科室签名________ </w:t>
            </w:r>
          </w:p>
          <w:p w14:paraId="2FAEE40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日期：____年__月__日</w:t>
            </w:r>
          </w:p>
        </w:tc>
      </w:tr>
      <w:tr w14:paraId="3E58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</w:trPr>
        <w:tc>
          <w:tcPr>
            <w:tcW w:w="787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81A7D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4212" w:type="pct"/>
            <w:gridSpan w:val="4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88146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</w:rPr>
            </w:pPr>
          </w:p>
        </w:tc>
      </w:tr>
    </w:tbl>
    <w:p w14:paraId="2A21DF6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outlineLvl w:val="9"/>
        <w:rPr>
          <w:rFonts w:hint="eastAsia" w:eastAsia="黑体"/>
          <w:lang w:val="en-US" w:eastAsia="zh-CN"/>
        </w:rPr>
      </w:pPr>
      <w: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附件四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</w:p>
    <w:p w14:paraId="107E25C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服务范围清单及区域风险分级与作业要求表</w:t>
      </w:r>
    </w:p>
    <w:tbl>
      <w:tblPr>
        <w:tblStyle w:val="6"/>
        <w:tblW w:w="6082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4"/>
        <w:gridCol w:w="2573"/>
        <w:gridCol w:w="2061"/>
        <w:gridCol w:w="4490"/>
      </w:tblGrid>
      <w:tr w14:paraId="7771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" w:hRule="atLeast"/>
          <w:tblHeader/>
          <w:tblCellSpacing w:w="0" w:type="dxa"/>
          <w:jc w:val="center"/>
        </w:trPr>
        <w:tc>
          <w:tcPr>
            <w:tcW w:w="829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3A2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风险等级</w:t>
            </w:r>
          </w:p>
        </w:tc>
        <w:tc>
          <w:tcPr>
            <w:tcW w:w="1176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AB9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代表区域</w:t>
            </w:r>
          </w:p>
        </w:tc>
        <w:tc>
          <w:tcPr>
            <w:tcW w:w="94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5A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服务范围细分</w:t>
            </w:r>
          </w:p>
        </w:tc>
        <w:tc>
          <w:tcPr>
            <w:tcW w:w="205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466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作业要求</w:t>
            </w:r>
          </w:p>
        </w:tc>
      </w:tr>
      <w:tr w14:paraId="4DFD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5" w:hRule="atLeast"/>
          <w:tblCellSpacing w:w="0" w:type="dxa"/>
          <w:jc w:val="center"/>
        </w:trPr>
        <w:tc>
          <w:tcPr>
            <w:tcW w:w="829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9CB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一级（红色/高风险）</w:t>
            </w:r>
          </w:p>
        </w:tc>
        <w:tc>
          <w:tcPr>
            <w:tcW w:w="1176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285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手术室、ICU、新生儿病房、产房、静配中心、血透室、中心供应室、食堂操作间及库房、药库</w:t>
            </w:r>
          </w:p>
        </w:tc>
        <w:tc>
          <w:tcPr>
            <w:tcW w:w="94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55F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各区域所有楼层、操作区、存储区、通道及附属设施</w:t>
            </w:r>
          </w:p>
        </w:tc>
        <w:tc>
          <w:tcPr>
            <w:tcW w:w="205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828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提前48小时提交《作业报备申请表》，经后勤保卫科及使用科室签字确认；</w:t>
            </w:r>
          </w:p>
          <w:p w14:paraId="51639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严禁化学喷洒，禁用物理防治（粘捕、诱捕）；</w:t>
            </w:r>
          </w:p>
          <w:p w14:paraId="2FBEC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sz w:val="21"/>
                <w:szCs w:val="21"/>
              </w:rPr>
              <w:t>作业时间为非诊疗时段/停诊期间；</w:t>
            </w:r>
          </w:p>
          <w:p w14:paraId="11CDF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/>
                <w:sz w:val="21"/>
                <w:szCs w:val="21"/>
              </w:rPr>
              <w:t>投标人作业后，负责清理其作业直接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/>
                <w:sz w:val="21"/>
                <w:szCs w:val="21"/>
              </w:rPr>
              <w:t>产生的废弃物（如饵料包装、粘板等），并对作业接触表面进行初步清洁；</w:t>
            </w:r>
          </w:p>
          <w:p w14:paraId="138FB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/>
                <w:sz w:val="21"/>
                <w:szCs w:val="21"/>
              </w:rPr>
              <w:t>使用科室负责根据院感要求进行最终的终末消毒，投标人应予以必要配合；</w:t>
            </w:r>
          </w:p>
          <w:p w14:paraId="5AEA6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/>
                <w:sz w:val="21"/>
                <w:szCs w:val="21"/>
              </w:rPr>
              <w:t>服务人员需遵守科室管理规定，不干扰诊疗工作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15D1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9" w:hRule="atLeast"/>
          <w:tblCellSpacing w:w="0" w:type="dxa"/>
          <w:jc w:val="center"/>
        </w:trPr>
        <w:tc>
          <w:tcPr>
            <w:tcW w:w="829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FE9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二级（黄色/中风险）</w:t>
            </w:r>
          </w:p>
        </w:tc>
        <w:tc>
          <w:tcPr>
            <w:tcW w:w="1176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082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普通病房、门诊诊疗区、护士站、输液室、检验科、办公区、普通实验室、行政楼、体检中心、内镜中心</w:t>
            </w:r>
          </w:p>
        </w:tc>
        <w:tc>
          <w:tcPr>
            <w:tcW w:w="94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996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诊疗区、办公区、等候区、设备间、卫生间等</w:t>
            </w:r>
          </w:p>
        </w:tc>
        <w:tc>
          <w:tcPr>
            <w:tcW w:w="205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5DD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提前24小时提交《作业报备申请表》，经后勤保卫科签字确认；</w:t>
            </w:r>
          </w:p>
          <w:p w14:paraId="2C1A6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以物理防治为主，确需化学处理（低毒胶饵）须提前报备；</w:t>
            </w:r>
          </w:p>
          <w:p w14:paraId="6573A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sz w:val="21"/>
                <w:szCs w:val="21"/>
              </w:rPr>
              <w:t>避开诊疗高峰（8:00-12:00，14:00-17:00）；</w:t>
            </w:r>
          </w:p>
          <w:p w14:paraId="02AD8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/>
                <w:sz w:val="21"/>
                <w:szCs w:val="21"/>
              </w:rPr>
              <w:t>作业时设置警示标识；</w:t>
            </w:r>
          </w:p>
          <w:p w14:paraId="4053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5.服务人员需主动与科室沟通，耐心解答疑问</w:t>
            </w:r>
          </w:p>
        </w:tc>
      </w:tr>
      <w:tr w14:paraId="1B70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60" w:hRule="atLeast"/>
          <w:tblCellSpacing w:w="0" w:type="dxa"/>
          <w:jc w:val="center"/>
        </w:trPr>
        <w:tc>
          <w:tcPr>
            <w:tcW w:w="829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785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三级（蓝色/低风险）</w:t>
            </w:r>
          </w:p>
        </w:tc>
        <w:tc>
          <w:tcPr>
            <w:tcW w:w="1176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32D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公共大厅、走廊、楼梯间、地下室、设备层、地下车库、外围绿化带、垃圾站、污水处理站、</w:t>
            </w:r>
            <w:r>
              <w:rPr>
                <w:rFonts w:hint="eastAsia"/>
                <w:sz w:val="21"/>
                <w:szCs w:val="21"/>
                <w:lang w:eastAsia="zh-CN"/>
              </w:rPr>
              <w:t>院内其他</w:t>
            </w:r>
            <w:r>
              <w:rPr>
                <w:rFonts w:hint="eastAsia"/>
                <w:sz w:val="21"/>
                <w:szCs w:val="21"/>
              </w:rPr>
              <w:t>仓库、器械仓库、信息科、宿舍、建筑物周围1m范围内区域</w:t>
            </w:r>
          </w:p>
        </w:tc>
        <w:tc>
          <w:tcPr>
            <w:tcW w:w="94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DB1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公共区域、室外场地、仓库、附属设施、下水道系统等</w:t>
            </w:r>
          </w:p>
        </w:tc>
        <w:tc>
          <w:tcPr>
            <w:tcW w:w="2052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C3F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按月度计划执行，作业前通报后勤保卫科；</w:t>
            </w:r>
          </w:p>
          <w:p w14:paraId="446EE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可按标准程序综合化学防治；</w:t>
            </w:r>
          </w:p>
          <w:p w14:paraId="7343F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3.作业时放置“作业公示牌”；</w:t>
            </w:r>
          </w:p>
          <w:p w14:paraId="54F3B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4.定期清理卫生死角及孳生地；</w:t>
            </w:r>
          </w:p>
          <w:p w14:paraId="451AC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5.服务人员需爱护公共设施，保持作业区域整洁</w:t>
            </w:r>
          </w:p>
        </w:tc>
      </w:tr>
    </w:tbl>
    <w:p w14:paraId="5CC67AB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outlineLvl w:val="0"/>
        <w:rPr>
          <w:rFonts w:hint="eastAsia" w:eastAsia="黑体"/>
          <w:lang w:eastAsia="zh-CN"/>
        </w:rPr>
      </w:pPr>
      <w: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</w:p>
    <w:p w14:paraId="747C495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作业报备申请表</w:t>
      </w:r>
    </w:p>
    <w:tbl>
      <w:tblPr>
        <w:tblStyle w:val="6"/>
        <w:tblW w:w="4997" w:type="pct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76"/>
        <w:gridCol w:w="7011"/>
      </w:tblGrid>
      <w:tr w14:paraId="1AF08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tblHeader/>
          <w:tblCellSpacing w:w="0" w:type="dxa"/>
        </w:trPr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523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</w:rPr>
              <w:t>报备单位</w:t>
            </w:r>
          </w:p>
        </w:tc>
        <w:tc>
          <w:tcPr>
            <w:tcW w:w="3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6D7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</w:rPr>
              <w:t>（服务方名称）________________________</w:t>
            </w:r>
          </w:p>
        </w:tc>
      </w:tr>
      <w:tr w14:paraId="14803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tblHeader/>
          <w:tblCellSpacing w:w="0" w:type="dxa"/>
        </w:trPr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BE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</w:rPr>
              <w:t>报备日期</w:t>
            </w:r>
          </w:p>
        </w:tc>
        <w:tc>
          <w:tcPr>
            <w:tcW w:w="3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CF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</w:rPr>
              <w:t>____年__月__日</w:t>
            </w:r>
          </w:p>
        </w:tc>
      </w:tr>
      <w:tr w14:paraId="16556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  <w:tblHeader/>
          <w:tblCellSpacing w:w="0" w:type="dxa"/>
        </w:trPr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1D6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</w:rPr>
              <w:t>作业区域</w:t>
            </w:r>
          </w:p>
        </w:tc>
        <w:tc>
          <w:tcPr>
            <w:tcW w:w="3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2E4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风险等级：□一级 □二级 □三级 </w:t>
            </w:r>
          </w:p>
          <w:p w14:paraId="211F6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</w:rPr>
              <w:t>具体区域：________________________________</w:t>
            </w:r>
          </w:p>
        </w:tc>
      </w:tr>
      <w:tr w14:paraId="143E5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atLeast"/>
          <w:tblHeader/>
          <w:tblCellSpacing w:w="0" w:type="dxa"/>
        </w:trPr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C7A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3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1AB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</w:rPr>
              <w:t>□定期综合消杀 □白蚁专项防治 □鼠类防治 □应急处理 □其他：________</w:t>
            </w:r>
          </w:p>
        </w:tc>
      </w:tr>
      <w:tr w14:paraId="520F2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  <w:tblHeader/>
          <w:tblCellSpacing w:w="0" w:type="dxa"/>
        </w:trPr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48E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</w:rPr>
              <w:t>作业时间</w:t>
            </w:r>
          </w:p>
        </w:tc>
        <w:tc>
          <w:tcPr>
            <w:tcW w:w="3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123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</w:rPr>
              <w:t>计划开始：____年__月__日__时 计划结束：____年__月__日__时</w:t>
            </w:r>
          </w:p>
        </w:tc>
      </w:tr>
      <w:tr w14:paraId="70FF0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5" w:hRule="atLeast"/>
          <w:tblHeader/>
          <w:tblCellSpacing w:w="0" w:type="dxa"/>
        </w:trPr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5D2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</w:rPr>
              <w:t>服务方负责人</w:t>
            </w:r>
          </w:p>
        </w:tc>
        <w:tc>
          <w:tcPr>
            <w:tcW w:w="3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19F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</w:rPr>
              <w:t>姓名：________ 联系电话：________</w:t>
            </w:r>
          </w:p>
        </w:tc>
      </w:tr>
      <w:tr w14:paraId="694FD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  <w:tblHeader/>
          <w:tblCellSpacing w:w="0" w:type="dxa"/>
        </w:trPr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B73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</w:rPr>
              <w:t>后勤保卫科确认</w:t>
            </w:r>
          </w:p>
        </w:tc>
        <w:tc>
          <w:tcPr>
            <w:tcW w:w="3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4AC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</w:rPr>
              <w:t>签名：____________ 日期：____年__月__日</w:t>
            </w:r>
          </w:p>
        </w:tc>
      </w:tr>
      <w:tr w14:paraId="00809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" w:hRule="atLeast"/>
          <w:tblHeader/>
          <w:tblCellSpacing w:w="0" w:type="dxa"/>
        </w:trPr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409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</w:rPr>
              <w:t>科室确认（如需）</w:t>
            </w:r>
          </w:p>
        </w:tc>
        <w:tc>
          <w:tcPr>
            <w:tcW w:w="3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E44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</w:rPr>
              <w:t>签名：____________ 日期：____年__月__日</w:t>
            </w:r>
          </w:p>
        </w:tc>
      </w:tr>
      <w:tr w14:paraId="2A397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4" w:hRule="atLeast"/>
          <w:tblHeader/>
          <w:tblCellSpacing w:w="0" w:type="dxa"/>
        </w:trPr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D6D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备注</w:t>
            </w:r>
          </w:p>
        </w:tc>
        <w:tc>
          <w:tcPr>
            <w:tcW w:w="3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DC0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</w:rPr>
              <w:t>________________________________________________________________</w:t>
            </w:r>
          </w:p>
        </w:tc>
      </w:tr>
    </w:tbl>
    <w:p w14:paraId="7E83554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outlineLvl w:val="9"/>
        <w:rPr>
          <w:rFonts w:hint="eastAsia" w:eastAsia="黑体"/>
          <w:lang w:eastAsia="zh-CN"/>
        </w:rPr>
      </w:pPr>
      <w: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6</w:t>
      </w:r>
    </w:p>
    <w:p w14:paraId="6BC12C3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服务内容与执行标准明细表</w:t>
      </w:r>
    </w:p>
    <w:tbl>
      <w:tblPr>
        <w:tblStyle w:val="6"/>
        <w:tblW w:w="5569" w:type="pct"/>
        <w:tblCellSpacing w:w="0" w:type="dxa"/>
        <w:tblInd w:w="-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1"/>
        <w:gridCol w:w="2243"/>
        <w:gridCol w:w="3620"/>
        <w:gridCol w:w="2050"/>
        <w:gridCol w:w="1301"/>
      </w:tblGrid>
      <w:tr w14:paraId="58ED4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tblCellSpacing w:w="0" w:type="dxa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30897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等线"/>
                <w:b/>
                <w:sz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B7762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等线"/>
                <w:b/>
                <w:sz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1"/>
                <w:szCs w:val="21"/>
              </w:rPr>
              <w:t>服务项目</w:t>
            </w: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2A1B4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等线"/>
                <w:b/>
                <w:sz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1"/>
                <w:szCs w:val="21"/>
              </w:rPr>
              <w:t>服务内容与执行标准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33AB2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等线"/>
                <w:b/>
                <w:sz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1"/>
                <w:szCs w:val="21"/>
              </w:rPr>
              <w:t>执行频次/范围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012CD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等线"/>
                <w:b/>
                <w:sz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1"/>
                <w:szCs w:val="21"/>
              </w:rPr>
              <w:t>备注</w:t>
            </w:r>
          </w:p>
        </w:tc>
      </w:tr>
      <w:tr w14:paraId="673E9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A19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79B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院内施工服务要求</w:t>
            </w: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E2B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投标人所有服务人员在提供本明细表所列全部服务过程中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均应恪守文明礼貌服务规范（包括着装整洁、佩戴工牌、主动沟通、耐心答疑、爱护设施等）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具体表现将纳入季度评估。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9C7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F18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</w:p>
        </w:tc>
      </w:tr>
      <w:tr w14:paraId="7F114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4C1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B88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定期综合消杀服务</w:t>
            </w: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963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使用低毒高效药剂，对全院公共区域进行滞留喷洒、空间喷洒；</w:t>
            </w:r>
          </w:p>
          <w:p w14:paraId="77485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2.自2026年11月1日起，符合《传染病消毒规范》中“预防性消毒”要求；</w:t>
            </w:r>
          </w:p>
          <w:p w14:paraId="61B46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3. 一、二级风险区域以物理防治为主，化学处理须提前报备；</w:t>
            </w:r>
          </w:p>
          <w:p w14:paraId="533F7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4. 每季度2次热烟雾消杀（管道井、地下室等）；</w:t>
            </w:r>
          </w:p>
          <w:p w14:paraId="554E2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5. 蚊虫高发期重点区域强化灭蚊，清理积水及孳生地；</w:t>
            </w:r>
          </w:p>
          <w:p w14:paraId="0624E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6. 登革热高发期（6-11月）每月6次全面施药，供应商须提供药剂轮换方案及环境影响评估说明。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D96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1.全年不少于38次：4-10月每月4次，11-3月每月2次；</w:t>
            </w:r>
          </w:p>
          <w:p w14:paraId="56031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2.蚊虫高发期每月额外2次重点区域灭蚊；</w:t>
            </w:r>
          </w:p>
          <w:p w14:paraId="7B6E0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3.登革热高发期每月6次全面施药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D21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▲</w:t>
            </w:r>
          </w:p>
        </w:tc>
      </w:tr>
      <w:tr w14:paraId="2765D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090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2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206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白蚁专项防治服务</w:t>
            </w: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938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技术方案符合《房屋白蚁防治技术标准》（JGJ/T 245-2024）；</w:t>
            </w:r>
          </w:p>
          <w:p w14:paraId="12B29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采用药物喷杀、埋设监控诱箱，建筑周围树木、草坪绿化带布设诱杀箱及诱饵包（监测周期≥30天）；</w:t>
            </w:r>
          </w:p>
          <w:p w14:paraId="512FC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发现活蚁危害48小时内灭治并提交专项报告；</w:t>
            </w:r>
          </w:p>
          <w:p w14:paraId="32F65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分飞期加强巡查及诱箱维护。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A18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1.例行巡查：每月1次全院巡查；</w:t>
            </w:r>
          </w:p>
          <w:p w14:paraId="546B8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2.分飞期（5-6月）：每10天1次巡查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30F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▲</w:t>
            </w:r>
          </w:p>
        </w:tc>
      </w:tr>
      <w:tr w14:paraId="3160F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9B3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3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9C5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鼠类防治服务</w:t>
            </w: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252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外环境规范安装带锁毒饵站（编号、登记、设检查记录卡），每月检查补充饵料，服务期满后保留；</w:t>
            </w:r>
          </w:p>
          <w:p w14:paraId="65AD2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室内重点区域（一级风险区域）禁用化学灭鼠；</w:t>
            </w:r>
          </w:p>
          <w:p w14:paraId="0124E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3. 食堂、库房等布放粘鼠板、鼠笼等物理设施，定期更换；</w:t>
            </w:r>
          </w:p>
          <w:p w14:paraId="4C778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4.外环境无鼠洞、死鼠、活鼠等鼠迹。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29C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1.毒饵站维护：每月至少1次；</w:t>
            </w:r>
          </w:p>
          <w:p w14:paraId="04D70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2.物理设施维护：定期检查更换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0C0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</w:p>
        </w:tc>
      </w:tr>
      <w:tr w14:paraId="65FA9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EC1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4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689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应急处理服务</w:t>
            </w: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4B0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接到虫害紧急通知后24小时内到场处理，蚂蚁/白蚁危害2小时内响应；</w:t>
            </w:r>
          </w:p>
          <w:p w14:paraId="2C409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遇疾控检查、突发公共卫生事件，无条件配合增加作业频次；</w:t>
            </w:r>
          </w:p>
          <w:p w14:paraId="2DD73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3.害虫密度超标时免费加强防治；</w:t>
            </w:r>
          </w:p>
          <w:p w14:paraId="38175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4.应急处理完成后，需经报修科室或采购人对接人签字确认问题已解决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7E0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24小时应急响应，随叫随到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64F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▲</w:t>
            </w:r>
          </w:p>
        </w:tc>
      </w:tr>
      <w:tr w14:paraId="3FF3C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EBA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5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809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药剂与物料供应</w:t>
            </w: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235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所有药剂“三证”齐全并提前备案，严禁使用违禁药品；</w:t>
            </w:r>
          </w:p>
          <w:p w14:paraId="7629E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每月免费提供粘鼠板、蟑螂药、灭蝇纸等应急药剂，每类不少于五十份；</w:t>
            </w:r>
          </w:p>
          <w:p w14:paraId="5EA3F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饵剂用专用容器+警示标识，交替用药避免抗药性；</w:t>
            </w:r>
          </w:p>
          <w:p w14:paraId="1AE6E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4.食品/药品区域禁用饵剂。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73C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1. 药剂备案：首次使用前完成；</w:t>
            </w:r>
          </w:p>
          <w:p w14:paraId="1A032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2. 免费物料供应：每月定期提供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193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▲</w:t>
            </w:r>
          </w:p>
        </w:tc>
      </w:tr>
      <w:tr w14:paraId="0A5AB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F05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6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EB6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技术指导与培训</w:t>
            </w: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4E1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每年至少1次协助检查防鼠、防蝇、防蟑设施，提供书面改进建议；</w:t>
            </w:r>
          </w:p>
          <w:p w14:paraId="4E627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每个合同年度内，免费提供至少1次专业技术培训（专家讲座、现场教学等）；</w:t>
            </w:r>
          </w:p>
          <w:p w14:paraId="033F0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3. 培训有记录、有反馈。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F23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1. 设施检查：每年至少1次；</w:t>
            </w:r>
          </w:p>
          <w:p w14:paraId="012DB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2. 技术培训：每年至少1次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88E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▲</w:t>
            </w:r>
          </w:p>
        </w:tc>
      </w:tr>
      <w:tr w14:paraId="086E5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CellSpacing w:w="0" w:type="dxa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374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7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D0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工作计划与记录管理</w:t>
            </w: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774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服务开始前，提交《年度防治工作计划与时间表》；</w:t>
            </w:r>
          </w:p>
          <w:p w14:paraId="3A10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每次服务前报备，服务后填写《消杀服务工作单》并经采购人签字确认；</w:t>
            </w:r>
          </w:p>
          <w:p w14:paraId="1C8CE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每月5日前，提交上月完整消杀记录、总结报告及密度监测报告；</w:t>
            </w:r>
          </w:p>
          <w:p w14:paraId="411B4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4. 配合采购人开展蚊媒防制巡查记录。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7A8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1. 计划提交：合同签订后进场前；</w:t>
            </w:r>
          </w:p>
          <w:p w14:paraId="695CE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2. 单次记录：每次作业后现场完成；</w:t>
            </w:r>
          </w:p>
          <w:p w14:paraId="6FD5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</w:pPr>
            <w:r>
              <w:rPr>
                <w:rFonts w:hint="eastAsia"/>
              </w:rPr>
              <w:t>3. 月度报告：每月5日前提交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DC0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▲</w:t>
            </w:r>
          </w:p>
        </w:tc>
      </w:tr>
    </w:tbl>
    <w:p w14:paraId="13B47590"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</w:pPr>
      <w:r>
        <w:rPr>
          <w:rFonts w:hint="eastAsia"/>
        </w:rPr>
        <w:br w:type="page"/>
      </w:r>
    </w:p>
    <w:p w14:paraId="592E5295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1.所有附件为招标公告、招标文件及合同的不可分割部分，与正文具有同等法律效力，是服务执行、考核验收、费用支付及争议解决的依据。</w:t>
      </w:r>
    </w:p>
    <w:p w14:paraId="69C15830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2.附件中涉及的《作业报备申请表》为标准化流程文件</w:t>
      </w:r>
    </w:p>
    <w:p w14:paraId="2969AB69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（1）投标人须按要求提交</w:t>
      </w:r>
    </w:p>
    <w:p w14:paraId="09C12B39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（2）采购方相关科室应及时签字确认，确保流程可追溯。</w:t>
      </w:r>
    </w:p>
    <w:p w14:paraId="0B5C6668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3.采购方对接人员须认真履行签字确认职责，确保各项记录真实、完整，为服务评估提供有效依据。</w:t>
      </w:r>
    </w:p>
    <w:p w14:paraId="769CE41D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4.投标人应严格执行附件中规定的报备、作业、记录等流程，避免因流程缺失产生争议；采购方应积极配合，及时完成相关手续。</w:t>
      </w:r>
    </w:p>
    <w:p w14:paraId="0563B90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t> </w:t>
      </w:r>
    </w:p>
    <w:p w14:paraId="1991312B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6B91E2B"/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60B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727F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D727F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590BA"/>
    <w:multiLevelType w:val="singleLevel"/>
    <w:tmpl w:val="8D6590B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D0132E6"/>
    <w:multiLevelType w:val="singleLevel"/>
    <w:tmpl w:val="AD0132E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0375EAE"/>
    <w:multiLevelType w:val="singleLevel"/>
    <w:tmpl w:val="F0375EAE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21336"/>
    <w:rsid w:val="55B2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 w:val="0"/>
      <w:spacing w:after="120" w:afterAutospacing="0"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附录标题"/>
    <w:next w:val="1"/>
    <w:qFormat/>
    <w:uiPriority w:val="0"/>
    <w:pPr>
      <w:keepNext w:val="0"/>
      <w:keepLines w:val="0"/>
      <w:widowControl w:val="0"/>
      <w:spacing w:after="240" w:line="240" w:lineRule="auto"/>
      <w:jc w:val="left"/>
      <w:outlineLvl w:val="0"/>
    </w:pPr>
    <w:rPr>
      <w:rFonts w:ascii="Times New Roman" w:hAnsi="Times New Roman" w:eastAsia="宋体" w:cs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2026-01-12T03:52:00Z</dcterms:created>
  <dc:creator>DANDAN</dc:creator>
  <cp:lastModifiedBy>DANDAN</cp:lastModifiedBy>
  <dcterms:modified xsi:type="dcterms:W3CDTF">2026-01-12T03:53:14Z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D11B0C82B3C04D6E932FA8F3747A5D9D_11</vt:lpwstr>
  </property>
  <property fmtid="{D5CDD505-2E9C-101B-9397-08002B2CF9AE}" pid="4" name="KSOTemplateDocerSaveRecord">
    <vt:lpwstr>eyJoZGlkIjoiMDBiZDUxNGM0M2M3ZDMwZmI5NDM5ODdlZjZmNGRiZWQiLCJ1c2VySWQiOiIxMTk5NjE4NzgyIn0=</vt:lpwstr>
  </property>
</Properties>
</file>