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464E4">
      <w:pPr>
        <w:widowControl/>
        <w:shd w:val="clear" w:color="auto" w:fill="FFFFFF"/>
        <w:spacing w:line="360" w:lineRule="atLeast"/>
        <w:ind w:firstLine="420"/>
        <w:jc w:val="center"/>
        <w:rPr>
          <w:rFonts w:hint="eastAsia" w:ascii="宋体" w:hAnsi="宋体" w:cs="宋体"/>
          <w:b/>
          <w:bCs w:val="0"/>
          <w:kern w:val="0"/>
          <w:sz w:val="32"/>
          <w:szCs w:val="32"/>
          <w:lang w:val="en-US" w:eastAsia="zh-CN"/>
        </w:rPr>
      </w:pPr>
      <w:r>
        <w:rPr>
          <w:rFonts w:hint="eastAsia" w:ascii="宋体" w:hAnsi="宋体" w:cs="宋体"/>
          <w:b/>
          <w:bCs w:val="0"/>
          <w:kern w:val="0"/>
          <w:sz w:val="32"/>
          <w:szCs w:val="32"/>
          <w:lang w:val="en-US" w:eastAsia="zh-CN"/>
        </w:rPr>
        <w:t>医用煮沸消毒器参数要求</w:t>
      </w:r>
    </w:p>
    <w:p w14:paraId="3769BFF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功能要求：热水消毒，上油消毒</w:t>
      </w:r>
    </w:p>
    <w:p w14:paraId="771B2CF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运行时间：</w:t>
      </w:r>
      <w:r>
        <w:rPr>
          <w:rFonts w:hint="default" w:ascii="Arial" w:hAnsi="Arial" w:eastAsia="宋体" w:cs="Arial"/>
          <w:color w:val="000000"/>
          <w:sz w:val="28"/>
          <w:szCs w:val="28"/>
          <w:lang w:val="en-US" w:eastAsia="zh-CN"/>
        </w:rPr>
        <w:t>≤</w:t>
      </w:r>
      <w:r>
        <w:rPr>
          <w:rFonts w:hint="eastAsia" w:ascii="宋体" w:hAnsi="宋体" w:eastAsia="宋体" w:cs="宋体"/>
          <w:color w:val="000000"/>
          <w:sz w:val="28"/>
          <w:szCs w:val="28"/>
          <w:lang w:val="en-US" w:eastAsia="zh-CN"/>
        </w:rPr>
        <w:t>40min左右</w:t>
      </w:r>
    </w:p>
    <w:p w14:paraId="6E4759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舱体尺寸：</w:t>
      </w:r>
      <w:r>
        <w:rPr>
          <w:rFonts w:hint="default" w:ascii="Arial" w:hAnsi="Arial" w:eastAsia="宋体" w:cs="Arial"/>
          <w:color w:val="000000"/>
          <w:sz w:val="28"/>
          <w:szCs w:val="28"/>
          <w:lang w:val="en-US" w:eastAsia="zh-CN"/>
        </w:rPr>
        <w:t>≥</w:t>
      </w:r>
      <w:r>
        <w:rPr>
          <w:rFonts w:hint="eastAsia" w:ascii="宋体" w:hAnsi="宋体" w:eastAsia="宋体" w:cs="宋体"/>
          <w:color w:val="000000"/>
          <w:sz w:val="28"/>
          <w:szCs w:val="28"/>
          <w:lang w:val="en-US" w:eastAsia="zh-CN"/>
        </w:rPr>
        <w:t>8</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0*5</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0*350mm/(宽深高)</w:t>
      </w:r>
    </w:p>
    <w:p w14:paraId="5AA3F2F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消毒温度：80℃~93℃可调</w:t>
      </w:r>
    </w:p>
    <w:p w14:paraId="2F4420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加热方式: 电加热循环加热方式，温度均匀性在士1℃以内。</w:t>
      </w:r>
    </w:p>
    <w:p w14:paraId="4253C1B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容积：</w:t>
      </w:r>
      <w:r>
        <w:rPr>
          <w:rFonts w:hint="default" w:ascii="Arial" w:hAnsi="Arial" w:eastAsia="宋体" w:cs="Arial"/>
          <w:color w:val="000000"/>
          <w:sz w:val="28"/>
          <w:szCs w:val="28"/>
          <w:lang w:val="en-US" w:eastAsia="zh-CN"/>
        </w:rPr>
        <w:t>≥</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25</w:t>
      </w:r>
      <w:r>
        <w:rPr>
          <w:rFonts w:hint="eastAsia" w:ascii="宋体" w:hAnsi="宋体" w:eastAsia="宋体" w:cs="宋体"/>
          <w:color w:val="000000"/>
          <w:sz w:val="28"/>
          <w:szCs w:val="28"/>
          <w:lang w:val="en-US" w:eastAsia="zh-CN"/>
        </w:rPr>
        <w:t>L</w:t>
      </w:r>
    </w:p>
    <w:p w14:paraId="09C3D7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材质：</w:t>
      </w:r>
      <w:r>
        <w:rPr>
          <w:rFonts w:hint="default" w:ascii="Arial" w:hAnsi="Arial" w:eastAsia="宋体" w:cs="Arial"/>
          <w:color w:val="000000"/>
          <w:sz w:val="28"/>
          <w:szCs w:val="28"/>
          <w:lang w:val="en-US" w:eastAsia="zh-CN"/>
        </w:rPr>
        <w:t>≥</w:t>
      </w:r>
      <w:r>
        <w:rPr>
          <w:rFonts w:hint="eastAsia" w:ascii="宋体" w:hAnsi="宋体" w:eastAsia="宋体" w:cs="宋体"/>
          <w:color w:val="000000"/>
          <w:sz w:val="28"/>
          <w:szCs w:val="28"/>
          <w:lang w:val="en-US" w:eastAsia="zh-CN"/>
        </w:rPr>
        <w:t>2.0mm厚304不锈钢板材</w:t>
      </w:r>
    </w:p>
    <w:p w14:paraId="1BD2585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开门方式：自动开门，设有防夹手报警，可防止门下降时对夹在门与舱体之间的物体产生挤压而损坏门结构和被挤物品。</w:t>
      </w:r>
    </w:p>
    <w:p w14:paraId="643940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排水管路含进口排水阀，排水迅速</w:t>
      </w:r>
    </w:p>
    <w:p w14:paraId="370648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计量泵: 1个(加上油液泵 1个)</w:t>
      </w:r>
    </w:p>
    <w:p w14:paraId="62E47E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控制方式：一键启动方便快捷;具有故障自动检测功能。</w:t>
      </w:r>
    </w:p>
    <w:p w14:paraId="2DF2507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界面显示：液晶显示屏;内带汉字库，任意显示汉字及字符;具有报警信息显示功能。</w:t>
      </w:r>
    </w:p>
    <w:p w14:paraId="34A91F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温度指示器：数字式温度控制方式，抗干扰能力强，使用寿命长。</w:t>
      </w:r>
    </w:p>
    <w:p w14:paraId="7D0C8E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安全保护：水位低保护功能:水位低时自动停止加热管加热和超声;超时保护功能:进水超过设定时间，停止进水，防止水流溢出;电机过流保护:设备门电流过载时，过流保护开关动作，切断电机电源</w:t>
      </w:r>
    </w:p>
    <w:p w14:paraId="71AB13E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90" w:leftChars="0" w:hanging="490" w:hangingChars="175"/>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配备篮框尺寸:770*450*50/1个480*250*50/6个</w:t>
      </w:r>
      <w:r>
        <w:rPr>
          <w:rFonts w:hint="eastAsia" w:ascii="宋体" w:hAnsi="宋体" w:cs="宋体"/>
          <w:color w:val="000000"/>
          <w:sz w:val="28"/>
          <w:szCs w:val="28"/>
          <w:lang w:val="en-US" w:eastAsia="zh-CN"/>
        </w:rPr>
        <w:t>，标准篮筐340*255*70/30个，长框455*255*120/40个</w:t>
      </w:r>
    </w:p>
    <w:p w14:paraId="2FD95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75"/>
        <w:jc w:val="both"/>
        <w:textAlignment w:val="auto"/>
        <w:rPr>
          <w:rFonts w:hint="eastAsia" w:ascii="宋体" w:hAnsi="宋体" w:eastAsia="宋体" w:cs="宋体"/>
          <w:color w:val="000000"/>
          <w:sz w:val="28"/>
          <w:szCs w:val="28"/>
          <w:lang w:val="en-US" w:eastAsia="zh-CN"/>
        </w:rPr>
      </w:pPr>
    </w:p>
    <w:p w14:paraId="19BB0780">
      <w:pPr>
        <w:numPr>
          <w:ilvl w:val="0"/>
          <w:numId w:val="0"/>
        </w:numPr>
        <w:ind w:leftChars="-175"/>
        <w:jc w:val="both"/>
        <w:rPr>
          <w:rFonts w:hint="eastAsia" w:ascii="宋体" w:hAnsi="宋体" w:eastAsia="宋体" w:cs="宋体"/>
          <w:color w:val="000000"/>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70E9C"/>
    <w:rsid w:val="143B6B8C"/>
    <w:rsid w:val="44725E7C"/>
    <w:rsid w:val="46357180"/>
    <w:rsid w:val="5B0B2623"/>
    <w:rsid w:val="614D13CA"/>
    <w:rsid w:val="68B95597"/>
    <w:rsid w:val="6DA1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468</Characters>
  <Paragraphs>18</Paragraphs>
  <TotalTime>11</TotalTime>
  <ScaleCrop>false</ScaleCrop>
  <LinksUpToDate>false</LinksUpToDate>
  <CharactersWithSpaces>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2021-08-16T07:18:00Z</dcterms:created>
  <dc:creator>WPS_360314800</dc:creator>
  <cp:lastModifiedBy>DCX</cp:lastModifiedBy>
  <dcterms:modified xsi:type="dcterms:W3CDTF">2025-08-25T08:35:15Z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73c7b9e28a054fed847a5e4b30a59af3_23</vt:lpwstr>
  </property>
  <property fmtid="{D5CDD505-2E9C-101B-9397-08002B2CF9AE}" pid="4" name="KSOTemplateDocerSaveRecord">
    <vt:lpwstr>eyJoZGlkIjoiZmQwYTg1Zjk5YTM4NzlkNzBiMjk1ZTVlNWY5MGM2MTQiLCJ1c2VySWQiOiIxNjc4NTQ2NjE3In0=</vt:lpwstr>
  </property>
</Properties>
</file>