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多功能麻醉机论证参数要求</w:t>
      </w:r>
    </w:p>
    <w:p w14:paraId="055AD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一、基本配件</w:t>
      </w:r>
    </w:p>
    <w:p w14:paraId="141DC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highlight w:val="none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1、</w:t>
      </w:r>
      <w:r>
        <w:rPr>
          <w:rFonts w:hint="eastAsia"/>
          <w:sz w:val="24"/>
          <w:szCs w:val="22"/>
          <w:highlight w:val="none"/>
          <w:lang w:val="en-US" w:eastAsia="zh-CN"/>
        </w:rPr>
        <w:t>标配一节后备电池，后备电池使用时间至少90分钟（新电池）</w:t>
      </w:r>
    </w:p>
    <w:p w14:paraId="00C32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2、 标配4个辅助电源接口</w:t>
      </w:r>
    </w:p>
    <w:p w14:paraId="75299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3、接口：1个LAN接口支持网络和软件升级，1个RS-232 接口，1个视频信号接口，2个USB接口；可选配基于无线网卡的网路接口</w:t>
      </w:r>
    </w:p>
    <w:p w14:paraId="0C971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default"/>
          <w:sz w:val="24"/>
          <w:szCs w:val="22"/>
          <w:highlight w:val="none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4、</w:t>
      </w:r>
      <w:r>
        <w:rPr>
          <w:rFonts w:hint="eastAsia"/>
          <w:sz w:val="24"/>
          <w:szCs w:val="22"/>
          <w:highlight w:val="none"/>
          <w:lang w:val="en-US" w:eastAsia="zh-CN"/>
        </w:rPr>
        <w:t>机架：刹车系统，配有防缆线缠绕功能，带工作台侧栏杆推车，可选配折叠辅助工作台</w:t>
      </w:r>
    </w:p>
    <w:p w14:paraId="5985E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highlight w:val="none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5、</w:t>
      </w:r>
      <w:r>
        <w:rPr>
          <w:rFonts w:hint="eastAsia"/>
          <w:sz w:val="24"/>
          <w:szCs w:val="22"/>
          <w:highlight w:val="none"/>
          <w:lang w:val="en-US" w:eastAsia="zh-CN"/>
        </w:rPr>
        <w:t>显示屏可</w:t>
      </w:r>
      <w:bookmarkStart w:id="0" w:name="_GoBack"/>
      <w:bookmarkEnd w:id="0"/>
      <w:r>
        <w:rPr>
          <w:rFonts w:hint="eastAsia"/>
          <w:sz w:val="24"/>
          <w:szCs w:val="22"/>
          <w:highlight w:val="none"/>
          <w:lang w:val="en-US" w:eastAsia="zh-CN"/>
        </w:rPr>
        <w:t>旋转，俯仰角度可调节，保证站姿和坐姿都能轻松操作</w:t>
      </w:r>
    </w:p>
    <w:p w14:paraId="59B92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6、适合内窥镜手术模式：具备工作台照明光，且亮度可调，能够在黑暗环境中提供麻醉机工作台面照明</w:t>
      </w:r>
    </w:p>
    <w:p w14:paraId="19E7A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7、非待机状态转动关机旋钮，主机具备延迟关机功能，以避免误操作保证病人安全</w:t>
      </w:r>
    </w:p>
    <w:p w14:paraId="3BC5A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8、 用于对成人、儿童和新生儿的吸入麻醉及呼吸管理</w:t>
      </w:r>
    </w:p>
    <w:p w14:paraId="06A07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二、气源</w:t>
      </w:r>
    </w:p>
    <w:p w14:paraId="1B7D0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1、具备氧气、笑气、空气三气源，可进行非纯氧供气，管道输入压力压力：0.2～0.6Mpa，配置辅助供氧；</w:t>
      </w:r>
    </w:p>
    <w:p w14:paraId="0248C5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2、具备氧笑联动系统，保证接入氧气和笑气时氧浓度不低于25％</w:t>
      </w:r>
    </w:p>
    <w:p w14:paraId="645BE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3、快速充氧范围25-75 L／min</w:t>
      </w:r>
    </w:p>
    <w:p w14:paraId="27438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三、流量计</w:t>
      </w:r>
    </w:p>
    <w:p w14:paraId="4B919E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1、电子显示流量计，空气范围：OL／min～15L／min，氧气范围：OL／min～15L／min，笑气范围：OL／min～12L／min</w:t>
      </w:r>
    </w:p>
    <w:p w14:paraId="460D8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2、电子流量计配备各支路流量数字显示和屏幕虚拟流量管显示，屏幕可显示新鲜气体设置总流量和氧浓度</w:t>
      </w:r>
    </w:p>
    <w:p w14:paraId="5D9EE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3、可选配直观的适宜低流量麻醉的新鲜气体流量指示工具</w:t>
      </w:r>
    </w:p>
    <w:p w14:paraId="1E59B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4、可选配麻药消耗速度显示和总消耗量统计</w:t>
      </w:r>
    </w:p>
    <w:p w14:paraId="638CD5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5、具备辅助吸氧流量计</w:t>
      </w:r>
    </w:p>
    <w:p w14:paraId="129D1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6、 标配高流量给氧功能，流量范围2-80L／min，氧浓度设置范围20～100％</w:t>
      </w:r>
    </w:p>
    <w:p w14:paraId="7F9E42E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/>
          <w:b w:val="0"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0936276"/>
    <w:rsid w:val="012A36C4"/>
    <w:rsid w:val="01877B89"/>
    <w:rsid w:val="036371F2"/>
    <w:rsid w:val="04497C63"/>
    <w:rsid w:val="09F2400E"/>
    <w:rsid w:val="0C30706F"/>
    <w:rsid w:val="0D1F193E"/>
    <w:rsid w:val="14773571"/>
    <w:rsid w:val="18B122E1"/>
    <w:rsid w:val="1D590E57"/>
    <w:rsid w:val="1EE16A18"/>
    <w:rsid w:val="1F4D71DF"/>
    <w:rsid w:val="1F9047E7"/>
    <w:rsid w:val="23B812BF"/>
    <w:rsid w:val="264E4C6D"/>
    <w:rsid w:val="266B0F78"/>
    <w:rsid w:val="27426198"/>
    <w:rsid w:val="29192F0D"/>
    <w:rsid w:val="2A5547DE"/>
    <w:rsid w:val="2AD95796"/>
    <w:rsid w:val="2C9C2355"/>
    <w:rsid w:val="2CAD5E46"/>
    <w:rsid w:val="2CF85984"/>
    <w:rsid w:val="30D77936"/>
    <w:rsid w:val="32E707D2"/>
    <w:rsid w:val="33CF2B46"/>
    <w:rsid w:val="33F24A86"/>
    <w:rsid w:val="364D41F6"/>
    <w:rsid w:val="37757EA8"/>
    <w:rsid w:val="394A0EC1"/>
    <w:rsid w:val="3A4B4EF0"/>
    <w:rsid w:val="3C860462"/>
    <w:rsid w:val="3D536596"/>
    <w:rsid w:val="4302663D"/>
    <w:rsid w:val="44B33810"/>
    <w:rsid w:val="44EB3558"/>
    <w:rsid w:val="46077B8E"/>
    <w:rsid w:val="474D402F"/>
    <w:rsid w:val="4779309D"/>
    <w:rsid w:val="47CC61EF"/>
    <w:rsid w:val="4CB22BAD"/>
    <w:rsid w:val="4D31778B"/>
    <w:rsid w:val="4E661EA1"/>
    <w:rsid w:val="4F141468"/>
    <w:rsid w:val="50AC6291"/>
    <w:rsid w:val="531C54DA"/>
    <w:rsid w:val="535B5D4C"/>
    <w:rsid w:val="54065CB8"/>
    <w:rsid w:val="5547521D"/>
    <w:rsid w:val="57574A7D"/>
    <w:rsid w:val="58C214DC"/>
    <w:rsid w:val="58E40592"/>
    <w:rsid w:val="5B81031A"/>
    <w:rsid w:val="5BEF797A"/>
    <w:rsid w:val="5D45580D"/>
    <w:rsid w:val="5E6E2DD8"/>
    <w:rsid w:val="6148666C"/>
    <w:rsid w:val="62990179"/>
    <w:rsid w:val="63313D46"/>
    <w:rsid w:val="63B84AF5"/>
    <w:rsid w:val="63FE69AC"/>
    <w:rsid w:val="64A55079"/>
    <w:rsid w:val="65BF216B"/>
    <w:rsid w:val="6B406F87"/>
    <w:rsid w:val="6CAA555B"/>
    <w:rsid w:val="6CF977BD"/>
    <w:rsid w:val="6D333196"/>
    <w:rsid w:val="6DBE0F5A"/>
    <w:rsid w:val="6FF62C2D"/>
    <w:rsid w:val="72291983"/>
    <w:rsid w:val="725D6F93"/>
    <w:rsid w:val="74E92D60"/>
    <w:rsid w:val="76452218"/>
    <w:rsid w:val="79DD6C0C"/>
    <w:rsid w:val="7DF369FE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4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15"/>
    <w:basedOn w:val="8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11">
    <w:name w:val="10"/>
    <w:basedOn w:val="8"/>
    <w:qFormat/>
    <w:uiPriority w:val="0"/>
    <w:rPr>
      <w:rFonts w:hint="default" w:ascii="Calibri" w:hAnsi="Calibri" w:cs="Calibri"/>
    </w:rPr>
  </w:style>
  <w:style w:type="paragraph" w:customStyle="1" w:styleId="12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672</Characters>
  <Lines>1</Lines>
  <Paragraphs>1</Paragraphs>
  <TotalTime>0</TotalTime>
  <ScaleCrop>false</ScaleCrop>
  <LinksUpToDate>false</LinksUpToDate>
  <CharactersWithSpaces>677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DCX</cp:lastModifiedBy>
  <cp:lastPrinted>2025-03-10T07:00:00Z</cp:lastPrinted>
  <dcterms:modified xsi:type="dcterms:W3CDTF">2025-06-30T00:48:41Z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