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乳房病灶旋切式活检系统论证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598CA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1、真空负压 桶内保持真空负压，取样时可确保切割槽处持续 稳定的真空负压抽吸。</w:t>
      </w:r>
    </w:p>
    <w:p w14:paraId="00051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2、切割功能</w:t>
      </w:r>
    </w:p>
    <w:p w14:paraId="5F9EC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（1）全样、半样、3／4 样功能选择功能选择：可根据病灶大小及位置调节切割 槽长度，实现全样操作或半样操作。</w:t>
      </w:r>
    </w:p>
    <w:p w14:paraId="3E1E6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（2）正常组织、高密度组织选择：对于钙化或质地坚硬的组织可选择高密度组 织模式进行切割。</w:t>
      </w:r>
    </w:p>
    <w:p w14:paraId="4DD72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（3）可实时显示乳腺旋切活检针切割进度及切割次数。</w:t>
      </w:r>
    </w:p>
    <w:p w14:paraId="3CAC9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（4）可设置切割槽开口方向达到精准取样。</w:t>
      </w:r>
    </w:p>
    <w:p w14:paraId="7F2C7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（5）可选择全自动切割模式，预设切割范围包含60度、180度、240度、360度设置。</w:t>
      </w:r>
    </w:p>
    <w:p w14:paraId="133D4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3、收集方式</w:t>
      </w:r>
    </w:p>
    <w:p w14:paraId="2F7ED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firstLine="480" w:firstLineChars="200"/>
        <w:textAlignment w:val="auto"/>
        <w:rPr>
          <w:rFonts w:hint="eastAsia"/>
          <w:sz w:val="24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2"/>
          <w:lang w:val="en-US" w:eastAsia="zh-CN"/>
        </w:rPr>
        <w:t>全封闭自动收集样本，可对样本收集篮中的样本进行冲洗，且可随时取下收集 篮观察样本质量，以避免样本污染，避免增加人工取样成本。</w:t>
      </w:r>
    </w:p>
    <w:p w14:paraId="4F0DE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4、术中处理要求</w:t>
      </w:r>
    </w:p>
    <w:p w14:paraId="39B9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（1）术中如有出血，可进行单独的真空抽吸，或通过旋切通道后端直接注入止血剂。</w:t>
      </w:r>
    </w:p>
    <w:p w14:paraId="3768F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（2）术中补充麻醉剂：通过旋切通道后端直接注入麻醉剂，活检针可自动旋转360度将药液均匀分布于术腔。</w:t>
      </w:r>
    </w:p>
    <w:p w14:paraId="3C508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5、负压可调节、可供</w:t>
      </w:r>
      <w:r>
        <w:rPr>
          <w:rFonts w:hint="default" w:ascii="Arial" w:hAnsi="Arial" w:cs="Arial"/>
          <w:sz w:val="24"/>
          <w:szCs w:val="22"/>
          <w:lang w:val="en-US" w:eastAsia="zh-CN"/>
        </w:rPr>
        <w:t>≥</w:t>
      </w:r>
      <w:r>
        <w:rPr>
          <w:rFonts w:hint="eastAsia"/>
          <w:sz w:val="24"/>
          <w:szCs w:val="22"/>
          <w:lang w:val="en-US" w:eastAsia="zh-CN"/>
        </w:rPr>
        <w:t>3档负压调节功能、可根据病灶大小贴近皮肤距离调整负 压安全取样。</w:t>
      </w:r>
    </w:p>
    <w:p w14:paraId="5F5CB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6、在操作显示窗口有废液检测栏、真空桶废液过多提示，防止漏液、污染。</w:t>
      </w:r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7、具有故障自诊断功能。系统出现故障时提示相应故障类型，弹窗故障排除视 频演示、用户可根据此内进行故障的检查和排除。</w:t>
      </w: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6F07F7E"/>
    <w:rsid w:val="0C9F66CF"/>
    <w:rsid w:val="0DB02216"/>
    <w:rsid w:val="10F215B7"/>
    <w:rsid w:val="11310047"/>
    <w:rsid w:val="125A4E46"/>
    <w:rsid w:val="13165211"/>
    <w:rsid w:val="14636234"/>
    <w:rsid w:val="14922675"/>
    <w:rsid w:val="155F515F"/>
    <w:rsid w:val="16092E0B"/>
    <w:rsid w:val="191A034A"/>
    <w:rsid w:val="1B7725C5"/>
    <w:rsid w:val="1C536B8E"/>
    <w:rsid w:val="1F63358C"/>
    <w:rsid w:val="1FDA278B"/>
    <w:rsid w:val="297606E4"/>
    <w:rsid w:val="29DF5F05"/>
    <w:rsid w:val="2A6F54DA"/>
    <w:rsid w:val="30E06312"/>
    <w:rsid w:val="31FB42D0"/>
    <w:rsid w:val="33CD0772"/>
    <w:rsid w:val="3DF75D0E"/>
    <w:rsid w:val="405F5252"/>
    <w:rsid w:val="40646D0C"/>
    <w:rsid w:val="41D606F3"/>
    <w:rsid w:val="41DC585E"/>
    <w:rsid w:val="42CF2B62"/>
    <w:rsid w:val="43C55F5C"/>
    <w:rsid w:val="43EF2D90"/>
    <w:rsid w:val="45C55239"/>
    <w:rsid w:val="512C73D2"/>
    <w:rsid w:val="51F171F4"/>
    <w:rsid w:val="52DB2E5E"/>
    <w:rsid w:val="57A53A3A"/>
    <w:rsid w:val="59E92304"/>
    <w:rsid w:val="5B6C34A9"/>
    <w:rsid w:val="5F7975F7"/>
    <w:rsid w:val="63BC6393"/>
    <w:rsid w:val="67A25967"/>
    <w:rsid w:val="6AC02C0D"/>
    <w:rsid w:val="6BAE6F0A"/>
    <w:rsid w:val="6D3451EC"/>
    <w:rsid w:val="71622003"/>
    <w:rsid w:val="728C2C51"/>
    <w:rsid w:val="7658432A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539</Characters>
  <Lines>0</Lines>
  <Paragraphs>0</Paragraphs>
  <TotalTime>2</TotalTime>
  <ScaleCrop>false</ScaleCrop>
  <LinksUpToDate>false</LinksUpToDate>
  <CharactersWithSpaces>547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2025-06-17T07:55:21Z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