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3BE07">
      <w:pPr>
        <w:pStyle w:val="2"/>
        <w:spacing w:after="0" w:line="440" w:lineRule="exact"/>
        <w:ind w:left="31680"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病床类设备（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含应急车、床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）维保服务要求</w:t>
      </w:r>
    </w:p>
    <w:p w14:paraId="464315FF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</w:rPr>
      </w:pPr>
    </w:p>
    <w:p w14:paraId="78C7CC79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服务对象：</w:t>
      </w:r>
      <w:r>
        <w:rPr>
          <w:rFonts w:hint="eastAsia" w:ascii="宋体" w:hAnsi="宋体" w:eastAsia="宋体" w:cs="宋体"/>
          <w:sz w:val="24"/>
        </w:rPr>
        <w:t>全院病床类设备（含病床、车床、诊床约</w:t>
      </w:r>
      <w:r>
        <w:rPr>
          <w:rFonts w:hint="eastAsia" w:ascii="宋体" w:hAnsi="宋体" w:eastAsia="宋体" w:cs="宋体"/>
          <w:sz w:val="24"/>
          <w:lang w:val="en-US" w:eastAsia="zh-CN"/>
        </w:rPr>
        <w:t>1900</w:t>
      </w:r>
      <w:r>
        <w:rPr>
          <w:rFonts w:hint="eastAsia" w:ascii="宋体" w:hAnsi="宋体" w:eastAsia="宋体" w:cs="宋体"/>
          <w:sz w:val="24"/>
        </w:rPr>
        <w:t>张、床头柜约</w:t>
      </w:r>
      <w:r>
        <w:rPr>
          <w:rFonts w:hint="eastAsia" w:ascii="宋体" w:hAnsi="宋体" w:eastAsia="宋体" w:cs="宋体"/>
          <w:sz w:val="24"/>
          <w:lang w:val="en-US" w:eastAsia="zh-CN"/>
        </w:rPr>
        <w:t>1700</w:t>
      </w:r>
      <w:r>
        <w:rPr>
          <w:rFonts w:hint="eastAsia" w:ascii="宋体" w:hAnsi="宋体" w:eastAsia="宋体" w:cs="宋体"/>
          <w:sz w:val="24"/>
        </w:rPr>
        <w:t>个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轮椅150张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及治疗车</w:t>
      </w:r>
      <w:r>
        <w:rPr>
          <w:rFonts w:hint="eastAsia" w:ascii="宋体" w:hAnsi="宋体" w:eastAsia="宋体" w:cs="宋体"/>
          <w:sz w:val="24"/>
          <w:lang w:eastAsia="zh-CN"/>
        </w:rPr>
        <w:t>、急救车、运送车合计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600</w:t>
      </w:r>
      <w:r>
        <w:rPr>
          <w:rFonts w:hint="eastAsia" w:ascii="宋体" w:hAnsi="宋体" w:eastAsia="宋体" w:cs="宋体"/>
          <w:sz w:val="24"/>
        </w:rPr>
        <w:t xml:space="preserve"> 台）维修</w:t>
      </w:r>
      <w:r>
        <w:rPr>
          <w:rFonts w:hint="eastAsia" w:ascii="宋体" w:hAnsi="宋体" w:eastAsia="宋体" w:cs="宋体"/>
          <w:sz w:val="24"/>
          <w:lang w:eastAsia="zh-CN"/>
        </w:rPr>
        <w:t>、维保。</w:t>
      </w:r>
    </w:p>
    <w:p w14:paraId="10B7F464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维保范围：</w:t>
      </w:r>
      <w:r>
        <w:rPr>
          <w:rFonts w:hint="eastAsia" w:ascii="宋体" w:hAnsi="宋体" w:eastAsia="宋体" w:cs="宋体"/>
          <w:sz w:val="24"/>
          <w:lang w:eastAsia="zh-CN"/>
        </w:rPr>
        <w:t>全保服务（含</w:t>
      </w:r>
      <w:r>
        <w:rPr>
          <w:rFonts w:hint="eastAsia" w:ascii="宋体" w:hAnsi="宋体" w:eastAsia="宋体" w:cs="宋体"/>
          <w:sz w:val="24"/>
        </w:rPr>
        <w:t>人工费、差旅费、零部件采购费、耗材采购费及相关税费等</w:t>
      </w:r>
      <w:r>
        <w:rPr>
          <w:rFonts w:hint="eastAsia" w:ascii="宋体" w:hAnsi="宋体" w:eastAsia="宋体" w:cs="宋体"/>
          <w:sz w:val="24"/>
          <w:lang w:eastAsia="zh-CN"/>
        </w:rPr>
        <w:t>）。</w:t>
      </w:r>
    </w:p>
    <w:p w14:paraId="6BADD8B3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进度计划和保证项目完成的具体措施：</w:t>
      </w:r>
    </w:p>
    <w:p w14:paraId="7E900013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1.正常工作时间：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安排资深工程师常驻医院上班，接到科室报修后，合理安排好工作，第一时间前往故障现场处理问题。特殊情况需要紧急维修或者需要使用应急床时，接到通知后常驻维修人员 30 分钟内到达进行抢修或运送应急床到指定科室。</w:t>
      </w:r>
    </w:p>
    <w:p w14:paraId="55DF1240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2.非正常工作时间：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工程师接到科室报修后 2 小时内电话响应并及时到达现场处理相关问题，一般故障 12 小时内解决，如现场未能解决应与科室沟通后给出具体解决时间，能预期达到发现问题、上报故障、到达现场、迅速处理、恢复使用的基本要求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65E013C6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每周定时安排时间到各科室对使用设备巡检、维护保养，了解常见多发的故障问题，随时处理可能出现的问题，记录下来为日后维保做提前工作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75FBD401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有技术可靠的维护人员，具备处理各种病床设备常见故障的能力，将安排 1 名持有电工证维修人员常驻现场上班，严格遵医院的规章制度，佩戴工作证。</w:t>
      </w:r>
    </w:p>
    <w:p w14:paraId="2AC73807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5、其他：</w:t>
      </w:r>
    </w:p>
    <w:p w14:paraId="375E3BF1"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在服务合同期内产生的更换的配件、耗材、人工费、差旅费等费用均由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承担；若</w:t>
      </w:r>
      <w:r>
        <w:rPr>
          <w:rFonts w:hint="eastAsia" w:ascii="宋体" w:hAnsi="宋体" w:eastAsia="宋体" w:cs="宋体"/>
          <w:sz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</w:rPr>
        <w:t>新增需求(如：硬件设备的增加或线路改造等)，双方协商价格和完成时间后另行签订协议；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承诺中标后成立备品备件库保证服务期间有充足的部件或配件，保证关键产品维修或更换的及时性。</w:t>
      </w:r>
    </w:p>
    <w:p w14:paraId="4D0EF4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05096B07"/>
    <w:rsid w:val="5A653D3E"/>
    <w:rsid w:val="6C517895"/>
    <w:rsid w:val="6D981D28"/>
    <w:rsid w:val="71476028"/>
    <w:rsid w:val="7B254FCE"/>
    <w:rsid w:val="7D48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spacing w:after="120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autoRedefine/>
    <w:qFormat/>
    <w:uiPriority w:val="99"/>
    <w:pPr>
      <w:ind w:firstLine="830" w:firstLineChars="352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626</Words>
  <Characters>640</Characters>
  <Lines>0</Lines>
  <Paragraphs>0</Paragraphs>
  <TotalTime>27</TotalTime>
  <ScaleCrop>false</ScaleCrop>
  <LinksUpToDate>false</LinksUpToDate>
  <CharactersWithSpaces>650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2024-04-19T01:18:00Z</dcterms:created>
  <dc:creator>Administrator</dc:creator>
  <cp:lastModifiedBy>DCX</cp:lastModifiedBy>
  <cp:lastPrinted>2025-05-29T01:23:15Z</cp:lastPrinted>
  <dcterms:modified xsi:type="dcterms:W3CDTF">2025-05-29T01:48:13Z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5D8932FA5BB44329965D79D4B13727BF_12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