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微网雾化器参数要求</w:t>
      </w:r>
    </w:p>
    <w:p w14:paraId="6DE1B61D">
      <w:pPr>
        <w:wordWrap w:val="0"/>
        <w:spacing w:before="0" w:after="0" w:line="192" w:lineRule="auto"/>
        <w:ind w:firstLine="320"/>
        <w:jc w:val="both"/>
        <w:rPr>
          <w:rFonts w:hint="default" w:ascii="Calibri" w:hAnsi="Calibri" w:eastAsia="宋体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ascii="Calibri" w:hAnsi="Calibri" w:eastAsia="宋体"/>
          <w:b/>
          <w:bCs/>
          <w:color w:val="000000"/>
          <w:sz w:val="28"/>
          <w:szCs w:val="21"/>
          <w:lang w:val="en-US" w:eastAsia="zh-CN"/>
        </w:rPr>
        <w:t>一、性能参数</w:t>
      </w:r>
    </w:p>
    <w:p w14:paraId="09107857">
      <w:pPr>
        <w:wordWrap w:val="0"/>
        <w:spacing w:before="0" w:after="0" w:line="192" w:lineRule="auto"/>
        <w:ind w:firstLine="320"/>
        <w:jc w:val="both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1</w:t>
      </w:r>
      <w:r>
        <w:rPr>
          <w:rFonts w:hint="eastAsia" w:ascii="宋体" w:hAnsi="宋体" w:eastAsia="宋体"/>
          <w:color w:val="000000"/>
          <w:sz w:val="28"/>
          <w:szCs w:val="21"/>
        </w:rPr>
        <w:t>、用于对液态药物进行雾化，供患者吸入使用；</w:t>
      </w:r>
    </w:p>
    <w:p w14:paraId="16669323">
      <w:pPr>
        <w:wordWrap w:val="0"/>
        <w:spacing w:before="0" w:after="0" w:line="240" w:lineRule="auto"/>
        <w:ind w:firstLine="320"/>
        <w:jc w:val="both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2</w:t>
      </w:r>
      <w:r>
        <w:rPr>
          <w:rFonts w:hint="eastAsia" w:ascii="宋体" w:hAnsi="宋体" w:eastAsia="宋体"/>
          <w:color w:val="000000"/>
          <w:sz w:val="28"/>
          <w:szCs w:val="21"/>
        </w:rPr>
        <w:t>、一次性使用喷雾头组件，咬口、大面罩、小面罩、三通多种规格可选。</w:t>
      </w:r>
    </w:p>
    <w:p w14:paraId="1F54563F">
      <w:pPr>
        <w:wordWrap w:val="0"/>
        <w:spacing w:before="26" w:after="0" w:line="240" w:lineRule="auto"/>
        <w:ind w:firstLine="320"/>
        <w:jc w:val="both"/>
        <w:rPr>
          <w:sz w:val="28"/>
          <w:szCs w:val="21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1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color w:val="000000"/>
          <w:sz w:val="28"/>
          <w:szCs w:val="21"/>
        </w:rPr>
        <w:t>技术参数</w:t>
      </w:r>
    </w:p>
    <w:p w14:paraId="00F43537">
      <w:pPr>
        <w:wordWrap w:val="0"/>
        <w:spacing w:before="26" w:after="0" w:line="240" w:lineRule="auto"/>
        <w:ind w:firstLine="220"/>
        <w:jc w:val="both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1、</w:t>
      </w:r>
      <w:r>
        <w:rPr>
          <w:rFonts w:hint="eastAsia" w:ascii="宋体" w:hAnsi="宋体" w:eastAsia="宋体"/>
          <w:color w:val="000000"/>
          <w:sz w:val="28"/>
          <w:szCs w:val="21"/>
        </w:rPr>
        <w:t>中位粒径</w:t>
      </w:r>
      <w:r>
        <w:rPr>
          <w:rFonts w:hint="eastAsia" w:ascii="Calibri" w:hAnsi="Calibri" w:eastAsia="Calibri"/>
          <w:color w:val="000000"/>
          <w:sz w:val="28"/>
          <w:szCs w:val="21"/>
        </w:rPr>
        <w:t>3.00um±25％；</w:t>
      </w:r>
    </w:p>
    <w:p w14:paraId="55C7D4F0">
      <w:pPr>
        <w:wordWrap w:val="0"/>
        <w:spacing w:before="46" w:after="0" w:line="240" w:lineRule="auto"/>
        <w:ind w:firstLine="220"/>
        <w:jc w:val="both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2</w:t>
      </w:r>
      <w:r>
        <w:rPr>
          <w:rFonts w:hint="eastAsia" w:ascii="宋体" w:hAnsi="宋体" w:eastAsia="宋体"/>
          <w:color w:val="000000"/>
          <w:sz w:val="28"/>
          <w:szCs w:val="21"/>
        </w:rPr>
        <w:t>、≤</w:t>
      </w:r>
      <w:r>
        <w:rPr>
          <w:rFonts w:hint="eastAsia" w:ascii="Calibri" w:hAnsi="Calibri" w:eastAsia="Calibri"/>
          <w:color w:val="000000"/>
          <w:sz w:val="28"/>
          <w:szCs w:val="21"/>
        </w:rPr>
        <w:t>5um</w:t>
      </w:r>
      <w:r>
        <w:rPr>
          <w:rFonts w:hint="eastAsia" w:ascii="宋体" w:hAnsi="宋体" w:eastAsia="宋体"/>
          <w:color w:val="000000"/>
          <w:sz w:val="28"/>
          <w:szCs w:val="21"/>
        </w:rPr>
        <w:t>雾粒所占比例≥</w:t>
      </w:r>
      <w:r>
        <w:rPr>
          <w:rFonts w:hint="eastAsia" w:ascii="Calibri" w:hAnsi="Calibri" w:eastAsia="Calibri"/>
          <w:color w:val="000000"/>
          <w:sz w:val="28"/>
          <w:szCs w:val="21"/>
        </w:rPr>
        <w:t>65</w:t>
      </w:r>
      <w:r>
        <w:rPr>
          <w:rFonts w:hint="eastAsia" w:ascii="宋体" w:hAnsi="宋体" w:eastAsia="宋体"/>
          <w:color w:val="000000"/>
          <w:sz w:val="28"/>
          <w:szCs w:val="21"/>
        </w:rPr>
        <w:t>％；</w:t>
      </w:r>
    </w:p>
    <w:p w14:paraId="73882B17">
      <w:pPr>
        <w:wordWrap w:val="0"/>
        <w:spacing w:before="66" w:after="0" w:line="240" w:lineRule="auto"/>
        <w:ind w:firstLine="60"/>
        <w:jc w:val="both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3、</w:t>
      </w:r>
      <w:r>
        <w:rPr>
          <w:rFonts w:hint="eastAsia" w:ascii="宋体" w:hAnsi="宋体" w:eastAsia="宋体"/>
          <w:color w:val="000000"/>
          <w:sz w:val="28"/>
          <w:szCs w:val="21"/>
        </w:rPr>
        <w:t>雾化率</w:t>
      </w:r>
      <w:r>
        <w:rPr>
          <w:rFonts w:hint="eastAsia" w:ascii="Calibri" w:hAnsi="Calibri" w:eastAsia="Calibri"/>
          <w:color w:val="000000"/>
          <w:sz w:val="28"/>
          <w:szCs w:val="21"/>
        </w:rPr>
        <w:t>≥0.6ml／min；</w:t>
      </w:r>
    </w:p>
    <w:p w14:paraId="11F3FE1A">
      <w:pPr>
        <w:wordWrap w:val="0"/>
        <w:spacing w:before="46" w:after="0" w:line="240" w:lineRule="auto"/>
        <w:ind w:firstLine="60"/>
        <w:jc w:val="both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4</w:t>
      </w:r>
      <w:r>
        <w:rPr>
          <w:rFonts w:hint="eastAsia" w:ascii="宋体" w:hAnsi="宋体" w:eastAsia="宋体"/>
          <w:color w:val="000000"/>
          <w:sz w:val="28"/>
          <w:szCs w:val="21"/>
        </w:rPr>
        <w:t>、持续模式及</w:t>
      </w:r>
      <w:r>
        <w:rPr>
          <w:rFonts w:hint="eastAsia" w:ascii="Calibri" w:hAnsi="Calibri" w:eastAsia="Calibri"/>
          <w:color w:val="000000"/>
          <w:sz w:val="28"/>
          <w:szCs w:val="21"/>
        </w:rPr>
        <w:t>ON</w:t>
      </w:r>
      <w:r>
        <w:rPr>
          <w:rFonts w:hint="eastAsia" w:ascii="宋体" w:hAnsi="宋体" w:eastAsia="宋体"/>
          <w:color w:val="000000"/>
          <w:sz w:val="28"/>
          <w:szCs w:val="21"/>
        </w:rPr>
        <w:t>（间歇）模式两种模式可切换，</w:t>
      </w:r>
    </w:p>
    <w:p w14:paraId="5D4D33C9">
      <w:pPr>
        <w:wordWrap w:val="0"/>
        <w:spacing w:before="126" w:after="0" w:line="240" w:lineRule="auto"/>
        <w:ind w:firstLine="60"/>
        <w:jc w:val="both"/>
        <w:rPr>
          <w:sz w:val="28"/>
          <w:szCs w:val="21"/>
        </w:rPr>
      </w:pP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5</w:t>
      </w:r>
      <w:r>
        <w:rPr>
          <w:rFonts w:hint="eastAsia" w:ascii="Calibri" w:hAnsi="Calibri" w:eastAsia="Calibri"/>
          <w:color w:val="000000"/>
          <w:sz w:val="28"/>
          <w:szCs w:val="21"/>
        </w:rPr>
        <w:t>、</w:t>
      </w:r>
      <w:r>
        <w:rPr>
          <w:rFonts w:hint="eastAsia" w:ascii="宋体" w:hAnsi="宋体" w:eastAsia="宋体"/>
          <w:color w:val="000000"/>
          <w:sz w:val="28"/>
          <w:szCs w:val="21"/>
        </w:rPr>
        <w:t>残液量</w:t>
      </w:r>
      <w:r>
        <w:rPr>
          <w:rFonts w:hint="eastAsia" w:ascii="Calibri" w:hAnsi="Calibri" w:eastAsia="Calibri"/>
          <w:color w:val="000000"/>
          <w:sz w:val="28"/>
          <w:szCs w:val="21"/>
        </w:rPr>
        <w:t>≤0.2ml；</w:t>
      </w:r>
    </w:p>
    <w:p w14:paraId="7E6740C3">
      <w:pPr>
        <w:wordWrap w:val="0"/>
        <w:spacing w:before="26" w:after="0" w:line="240" w:lineRule="auto"/>
        <w:ind w:firstLine="60"/>
        <w:jc w:val="both"/>
        <w:rPr>
          <w:sz w:val="28"/>
          <w:szCs w:val="21"/>
        </w:rPr>
      </w:pP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8"/>
          <w:szCs w:val="21"/>
        </w:rPr>
        <w:t>、雾化器结束时，触发残液提示功能，报警提醒；</w:t>
      </w:r>
    </w:p>
    <w:p w14:paraId="2B8A21DA">
      <w:pPr>
        <w:wordWrap w:val="0"/>
        <w:spacing w:before="86" w:after="0" w:line="240" w:lineRule="auto"/>
        <w:ind w:firstLine="60"/>
        <w:jc w:val="both"/>
        <w:rPr>
          <w:sz w:val="28"/>
          <w:szCs w:val="21"/>
        </w:rPr>
      </w:pP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8"/>
          <w:szCs w:val="21"/>
        </w:rPr>
        <w:t>、雾化结束</w:t>
      </w:r>
      <w:r>
        <w:rPr>
          <w:rFonts w:hint="eastAsia" w:ascii="Calibri" w:hAnsi="Calibri" w:eastAsia="Calibri"/>
          <w:color w:val="000000"/>
          <w:sz w:val="28"/>
          <w:szCs w:val="21"/>
        </w:rPr>
        <w:t>1min</w:t>
      </w:r>
      <w:r>
        <w:rPr>
          <w:rFonts w:hint="eastAsia" w:ascii="宋体" w:hAnsi="宋体" w:eastAsia="宋体"/>
          <w:color w:val="000000"/>
          <w:sz w:val="28"/>
          <w:szCs w:val="21"/>
        </w:rPr>
        <w:t>后实现自动关机；</w:t>
      </w:r>
    </w:p>
    <w:p w14:paraId="32A459AB">
      <w:pPr>
        <w:wordWrap w:val="0"/>
        <w:spacing w:before="66" w:after="0" w:line="240" w:lineRule="auto"/>
        <w:ind w:firstLine="60"/>
        <w:jc w:val="both"/>
        <w:rPr>
          <w:sz w:val="28"/>
          <w:szCs w:val="21"/>
        </w:rPr>
      </w:pP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8"/>
          <w:szCs w:val="21"/>
        </w:rPr>
        <w:t>、适用于儿童，成人患者；</w:t>
      </w:r>
    </w:p>
    <w:p w14:paraId="1FFEC4D7">
      <w:pPr>
        <w:wordWrap w:val="0"/>
        <w:spacing w:before="106" w:after="0" w:line="240" w:lineRule="auto"/>
        <w:ind w:firstLine="60"/>
        <w:jc w:val="both"/>
        <w:rPr>
          <w:sz w:val="28"/>
          <w:szCs w:val="21"/>
        </w:rPr>
      </w:pP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szCs w:val="21"/>
        </w:rPr>
        <w:t>、可连接呼吸机、脱机、手持面罩等；</w:t>
      </w:r>
    </w:p>
    <w:p w14:paraId="24462F1A">
      <w:pPr>
        <w:wordWrap w:val="0"/>
        <w:spacing w:before="106" w:after="0" w:line="240" w:lineRule="auto"/>
        <w:ind w:firstLine="60"/>
        <w:jc w:val="both"/>
        <w:rPr>
          <w:sz w:val="28"/>
          <w:szCs w:val="21"/>
        </w:rPr>
      </w:pPr>
      <w:r>
        <w:rPr>
          <w:rFonts w:hint="eastAsia" w:ascii="Calibri" w:hAnsi="Calibri" w:eastAsia="Calibri"/>
          <w:color w:val="000000"/>
          <w:sz w:val="28"/>
          <w:szCs w:val="21"/>
        </w:rPr>
        <w:t>1</w:t>
      </w:r>
      <w:r>
        <w:rPr>
          <w:rFonts w:hint="eastAsia" w:ascii="Calibri" w:hAnsi="Calibri" w:eastAsia="宋体"/>
          <w:color w:val="000000"/>
          <w:sz w:val="28"/>
          <w:szCs w:val="21"/>
          <w:lang w:val="en-US" w:eastAsia="zh-CN"/>
        </w:rPr>
        <w:t>0</w:t>
      </w:r>
      <w:bookmarkStart w:id="0" w:name="_GoBack"/>
      <w:bookmarkEnd w:id="0"/>
      <w:r>
        <w:rPr>
          <w:rFonts w:hint="eastAsia" w:ascii="Calibri" w:hAnsi="Calibri" w:eastAsia="Calibri"/>
          <w:color w:val="000000"/>
          <w:sz w:val="28"/>
          <w:szCs w:val="21"/>
        </w:rPr>
        <w:t>、</w:t>
      </w:r>
      <w:r>
        <w:rPr>
          <w:rFonts w:hint="eastAsia" w:ascii="宋体" w:hAnsi="宋体" w:eastAsia="宋体"/>
          <w:color w:val="000000"/>
          <w:sz w:val="28"/>
          <w:szCs w:val="21"/>
        </w:rPr>
        <w:t>噪音</w:t>
      </w:r>
      <w:r>
        <w:rPr>
          <w:rFonts w:hint="eastAsia" w:ascii="Calibri" w:hAnsi="Calibri" w:eastAsia="Calibri"/>
          <w:color w:val="000000"/>
          <w:sz w:val="28"/>
          <w:szCs w:val="21"/>
        </w:rPr>
        <w:t>≤50dB</w:t>
      </w:r>
    </w:p>
    <w:p w14:paraId="0DEC1E64"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60" w:leftChars="0"/>
        <w:textAlignment w:val="auto"/>
        <w:rPr>
          <w:rFonts w:hint="default" w:ascii="宋体" w:hAnsi="宋体" w:eastAsia="宋体"/>
          <w:color w:val="000000"/>
          <w:sz w:val="24"/>
          <w:lang w:val="en-US" w:eastAsia="zh-CN"/>
        </w:rPr>
      </w:pPr>
    </w:p>
    <w:sectPr>
      <w:pgSz w:w="11906" w:h="16838"/>
      <w:pgMar w:top="1213" w:right="1800" w:bottom="98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0E865C2"/>
    <w:rsid w:val="01D83026"/>
    <w:rsid w:val="036371F2"/>
    <w:rsid w:val="06F907BD"/>
    <w:rsid w:val="085E716A"/>
    <w:rsid w:val="09F2400E"/>
    <w:rsid w:val="14773571"/>
    <w:rsid w:val="18B122E1"/>
    <w:rsid w:val="1B870DDA"/>
    <w:rsid w:val="1D590E57"/>
    <w:rsid w:val="1DC623C1"/>
    <w:rsid w:val="1EE16A18"/>
    <w:rsid w:val="1F4D71DF"/>
    <w:rsid w:val="1F884320"/>
    <w:rsid w:val="1F9047E7"/>
    <w:rsid w:val="264E4C6D"/>
    <w:rsid w:val="266B0F78"/>
    <w:rsid w:val="2A5547DE"/>
    <w:rsid w:val="2AD95796"/>
    <w:rsid w:val="2C9C2355"/>
    <w:rsid w:val="2CAD5E46"/>
    <w:rsid w:val="2CF85984"/>
    <w:rsid w:val="32E707D2"/>
    <w:rsid w:val="36424B32"/>
    <w:rsid w:val="364D41F6"/>
    <w:rsid w:val="37757EA8"/>
    <w:rsid w:val="37F40D4D"/>
    <w:rsid w:val="3D536596"/>
    <w:rsid w:val="42835FE6"/>
    <w:rsid w:val="44B33810"/>
    <w:rsid w:val="44EB3558"/>
    <w:rsid w:val="46077B8E"/>
    <w:rsid w:val="47CC61EF"/>
    <w:rsid w:val="4D31778B"/>
    <w:rsid w:val="4F141468"/>
    <w:rsid w:val="502838B2"/>
    <w:rsid w:val="50AC6291"/>
    <w:rsid w:val="5547521D"/>
    <w:rsid w:val="57574A7D"/>
    <w:rsid w:val="58991619"/>
    <w:rsid w:val="58C214DC"/>
    <w:rsid w:val="59C81C62"/>
    <w:rsid w:val="5B81031A"/>
    <w:rsid w:val="5BB57FC4"/>
    <w:rsid w:val="5BEF797A"/>
    <w:rsid w:val="5C6E6AF1"/>
    <w:rsid w:val="5D45580D"/>
    <w:rsid w:val="5FF94923"/>
    <w:rsid w:val="61340CC1"/>
    <w:rsid w:val="61355E2F"/>
    <w:rsid w:val="63313D46"/>
    <w:rsid w:val="65BF216B"/>
    <w:rsid w:val="6CF977BD"/>
    <w:rsid w:val="6D333196"/>
    <w:rsid w:val="6FF62C2D"/>
    <w:rsid w:val="725D6F93"/>
    <w:rsid w:val="74E92D60"/>
    <w:rsid w:val="75F80E4C"/>
    <w:rsid w:val="7AFE6E3A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3"/>
    <w:unhideWhenUsed/>
    <w:qFormat/>
    <w:uiPriority w:val="9"/>
    <w:pPr>
      <w:keepNext/>
      <w:keepLines/>
      <w:numPr>
        <w:ilvl w:val="3"/>
        <w:numId w:val="1"/>
      </w:numPr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15"/>
    <w:basedOn w:val="9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2">
    <w:name w:val="10"/>
    <w:basedOn w:val="9"/>
    <w:qFormat/>
    <w:uiPriority w:val="0"/>
    <w:rPr>
      <w:rFonts w:hint="default" w:ascii="Calibri" w:hAnsi="Calibri" w:cs="Calibri"/>
    </w:rPr>
  </w:style>
  <w:style w:type="paragraph" w:customStyle="1" w:styleId="13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Compact"/>
    <w:basedOn w:val="3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460</Characters>
  <Lines>1</Lines>
  <Paragraphs>1</Paragraphs>
  <TotalTime>2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2025-05-14T08:15:07Z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