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3A224"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1" w:after="12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电子鼻咽喉镜论证参数要求</w:t>
      </w:r>
    </w:p>
    <w:p w14:paraId="652B7F6A">
      <w:pPr>
        <w:pStyle w:val="3"/>
        <w:keepNext w:val="0"/>
        <w:keepLines w:val="0"/>
        <w:widowControl/>
        <w:suppressLineNumbers w:val="0"/>
      </w:pPr>
      <w:r>
        <w:rPr>
          <w:rFonts w:hint="eastAsia"/>
          <w:lang w:val="en-US" w:eastAsia="zh-CN"/>
        </w:rPr>
        <w:t>一、</w:t>
      </w:r>
      <w:r>
        <w:t>4K 内窥镜摄像系统</w:t>
      </w:r>
    </w:p>
    <w:p w14:paraId="3B70A1D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b w:val="0"/>
          <w:bCs/>
          <w:sz w:val="21"/>
          <w:szCs w:val="24"/>
        </w:rPr>
      </w:pPr>
      <w:r>
        <w:rPr>
          <w:rStyle w:val="10"/>
          <w:b w:val="0"/>
          <w:bCs/>
          <w:sz w:val="21"/>
          <w:szCs w:val="24"/>
        </w:rPr>
        <w:t>图像性能</w:t>
      </w:r>
      <w:r>
        <w:rPr>
          <w:b w:val="0"/>
          <w:bCs/>
          <w:sz w:val="21"/>
          <w:szCs w:val="24"/>
        </w:rPr>
        <w:t>：全数字化 4K 超高清，3840*2160P 超高分辨率，3CMOS 芯片，色彩还原佳；帧率 60 帧/秒或 50 帧/秒可选，画面流畅；随机信噪比≥40dB。</w:t>
      </w:r>
    </w:p>
    <w:p w14:paraId="6D2E3756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b w:val="0"/>
          <w:bCs/>
          <w:sz w:val="21"/>
          <w:szCs w:val="24"/>
        </w:rPr>
      </w:pPr>
      <w:r>
        <w:rPr>
          <w:rStyle w:val="10"/>
          <w:b w:val="0"/>
          <w:bCs/>
          <w:sz w:val="21"/>
          <w:szCs w:val="24"/>
        </w:rPr>
        <w:t>输出能力</w:t>
      </w:r>
      <w:r>
        <w:rPr>
          <w:b w:val="0"/>
          <w:bCs/>
          <w:sz w:val="21"/>
          <w:szCs w:val="24"/>
        </w:rPr>
        <w:t>：具备 4K 和全高清输出能力，有 4X3G - SDI、HDMI、12G - SDI、DVI 等多种输出接口（DVI 为 1080P 输出，其他为 4K 输出）。</w:t>
      </w:r>
    </w:p>
    <w:p w14:paraId="4E1BCC9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b w:val="0"/>
          <w:bCs/>
          <w:sz w:val="21"/>
          <w:szCs w:val="24"/>
        </w:rPr>
      </w:pPr>
      <w:r>
        <w:rPr>
          <w:rStyle w:val="10"/>
          <w:b w:val="0"/>
          <w:bCs/>
          <w:sz w:val="21"/>
          <w:szCs w:val="24"/>
        </w:rPr>
        <w:t>增强模式</w:t>
      </w:r>
      <w:r>
        <w:rPr>
          <w:b w:val="0"/>
          <w:bCs/>
          <w:sz w:val="21"/>
          <w:szCs w:val="24"/>
        </w:rPr>
        <w:t>：有细节、色彩、暗场增强等模式，提高手术血管、组织辨识度；有 3 种色调可选。</w:t>
      </w:r>
    </w:p>
    <w:p w14:paraId="61AA1E7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b w:val="0"/>
          <w:bCs/>
          <w:sz w:val="21"/>
          <w:szCs w:val="24"/>
        </w:rPr>
      </w:pPr>
      <w:r>
        <w:rPr>
          <w:rStyle w:val="10"/>
          <w:b w:val="0"/>
          <w:bCs/>
          <w:sz w:val="21"/>
          <w:szCs w:val="24"/>
        </w:rPr>
        <w:t>权限控制</w:t>
      </w:r>
      <w:r>
        <w:rPr>
          <w:b w:val="0"/>
          <w:bCs/>
          <w:sz w:val="21"/>
          <w:szCs w:val="24"/>
        </w:rPr>
        <w:t>：对接入 U 盘有用户访问权限控制，普通用户可存储拍摄内容，管理员还能进行软件升级维护等操作。</w:t>
      </w:r>
    </w:p>
    <w:p w14:paraId="4EBECF3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b w:val="0"/>
          <w:bCs/>
          <w:sz w:val="21"/>
          <w:szCs w:val="24"/>
        </w:rPr>
      </w:pPr>
      <w:r>
        <w:rPr>
          <w:rStyle w:val="10"/>
          <w:b w:val="0"/>
          <w:bCs/>
          <w:sz w:val="21"/>
          <w:szCs w:val="24"/>
        </w:rPr>
        <w:t>联动控制</w:t>
      </w:r>
      <w:r>
        <w:rPr>
          <w:b w:val="0"/>
          <w:bCs/>
          <w:sz w:val="21"/>
          <w:szCs w:val="24"/>
        </w:rPr>
        <w:t>：具备 com 口，可与光源联动及实现出光功率自适应控制。</w:t>
      </w:r>
    </w:p>
    <w:p w14:paraId="416F17B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b w:val="0"/>
          <w:bCs/>
          <w:sz w:val="21"/>
          <w:szCs w:val="24"/>
        </w:rPr>
      </w:pPr>
      <w:r>
        <w:rPr>
          <w:rStyle w:val="10"/>
          <w:b w:val="0"/>
          <w:bCs/>
          <w:sz w:val="21"/>
          <w:szCs w:val="24"/>
        </w:rPr>
        <w:t>软件升级</w:t>
      </w:r>
      <w:r>
        <w:rPr>
          <w:b w:val="0"/>
          <w:bCs/>
          <w:sz w:val="21"/>
          <w:szCs w:val="24"/>
        </w:rPr>
        <w:t>：用户持加密存储设备可通过 USB 外接升级软件。</w:t>
      </w:r>
    </w:p>
    <w:p w14:paraId="6506C36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b w:val="0"/>
          <w:bCs/>
          <w:sz w:val="21"/>
          <w:szCs w:val="24"/>
        </w:rPr>
      </w:pPr>
      <w:r>
        <w:rPr>
          <w:rStyle w:val="10"/>
          <w:b w:val="0"/>
          <w:bCs/>
          <w:sz w:val="21"/>
          <w:szCs w:val="24"/>
        </w:rPr>
        <w:t>存储功能</w:t>
      </w:r>
      <w:r>
        <w:rPr>
          <w:b w:val="0"/>
          <w:bCs/>
          <w:sz w:val="21"/>
          <w:szCs w:val="24"/>
        </w:rPr>
        <w:t>：内置 USB3.0 接口，兼容移动硬盘和 U 盘，可存储 4K 或 1080P 超高清图像和影像；H.264/H.265 码率 8Mbps - 65Mbps 可调，支持固定码率。</w:t>
      </w:r>
    </w:p>
    <w:p w14:paraId="1156DA72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b w:val="0"/>
          <w:bCs/>
          <w:sz w:val="21"/>
          <w:szCs w:val="24"/>
        </w:rPr>
      </w:pPr>
      <w:r>
        <w:rPr>
          <w:rStyle w:val="10"/>
          <w:b w:val="0"/>
          <w:bCs/>
          <w:sz w:val="21"/>
          <w:szCs w:val="24"/>
        </w:rPr>
        <w:t>镜头配置</w:t>
      </w:r>
      <w:r>
        <w:rPr>
          <w:b w:val="0"/>
          <w:bCs/>
          <w:sz w:val="21"/>
          <w:szCs w:val="24"/>
        </w:rPr>
        <w:t xml:space="preserve">：标配 f14 - 28 变焦镜头或选配 f20 定焦镜头，有调焦环；具备 </w:t>
      </w:r>
      <w:r>
        <w:rPr>
          <w:rFonts w:hint="default" w:ascii="Arial" w:hAnsi="Arial" w:cs="Arial"/>
          <w:b w:val="0"/>
          <w:bCs/>
          <w:sz w:val="21"/>
          <w:szCs w:val="24"/>
        </w:rPr>
        <w:t>≥</w:t>
      </w:r>
      <w:r>
        <w:rPr>
          <w:b w:val="0"/>
          <w:bCs/>
          <w:sz w:val="21"/>
          <w:szCs w:val="24"/>
        </w:rPr>
        <w:t>2 倍数字变焦功能。</w:t>
      </w:r>
    </w:p>
    <w:p w14:paraId="621C257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b w:val="0"/>
          <w:bCs/>
          <w:sz w:val="21"/>
          <w:szCs w:val="24"/>
        </w:rPr>
      </w:pPr>
      <w:r>
        <w:rPr>
          <w:rStyle w:val="10"/>
          <w:b w:val="0"/>
          <w:bCs/>
          <w:sz w:val="21"/>
          <w:szCs w:val="24"/>
        </w:rPr>
        <w:t>防护等级</w:t>
      </w:r>
      <w:r>
        <w:rPr>
          <w:b w:val="0"/>
          <w:bCs/>
          <w:sz w:val="21"/>
          <w:szCs w:val="24"/>
        </w:rPr>
        <w:t>：摄像头防水防尘等级 IPX7，支持戊二醛浸泡消毒。</w:t>
      </w:r>
    </w:p>
    <w:p w14:paraId="0A300FB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b w:val="0"/>
          <w:bCs/>
          <w:sz w:val="21"/>
          <w:szCs w:val="24"/>
        </w:rPr>
      </w:pPr>
      <w:r>
        <w:rPr>
          <w:rStyle w:val="10"/>
          <w:b w:val="0"/>
          <w:bCs/>
          <w:sz w:val="21"/>
          <w:szCs w:val="24"/>
        </w:rPr>
        <w:t>语言支持</w:t>
      </w:r>
      <w:r>
        <w:rPr>
          <w:b w:val="0"/>
          <w:bCs/>
          <w:sz w:val="21"/>
          <w:szCs w:val="24"/>
        </w:rPr>
        <w:t>：功能菜单支持简体中文、繁体中文、英语。</w:t>
      </w:r>
    </w:p>
    <w:p w14:paraId="25F3CC90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b w:val="0"/>
          <w:bCs/>
          <w:sz w:val="21"/>
          <w:szCs w:val="24"/>
        </w:rPr>
      </w:pPr>
      <w:r>
        <w:rPr>
          <w:rStyle w:val="10"/>
          <w:b w:val="0"/>
          <w:bCs/>
          <w:sz w:val="21"/>
          <w:szCs w:val="24"/>
        </w:rPr>
        <w:t>电气安全</w:t>
      </w:r>
      <w:r>
        <w:rPr>
          <w:b w:val="0"/>
          <w:bCs/>
          <w:sz w:val="21"/>
          <w:szCs w:val="24"/>
        </w:rPr>
        <w:t>：医用设备电气安全 CF 级别 1 类防护，可用于心脏设备。</w:t>
      </w:r>
    </w:p>
    <w:p w14:paraId="0B3757BD">
      <w:pPr>
        <w:pStyle w:val="3"/>
        <w:keepNext w:val="0"/>
        <w:keepLines w:val="0"/>
        <w:widowControl/>
        <w:suppressLineNumbers w:val="0"/>
        <w:rPr>
          <w:b/>
          <w:bCs w:val="0"/>
          <w:sz w:val="24"/>
          <w:szCs w:val="24"/>
        </w:rPr>
      </w:pPr>
      <w:r>
        <w:rPr>
          <w:rFonts w:hint="eastAsia"/>
          <w:b/>
          <w:bCs w:val="0"/>
          <w:sz w:val="24"/>
          <w:szCs w:val="24"/>
          <w:lang w:val="en-US" w:eastAsia="zh-CN"/>
        </w:rPr>
        <w:t>二、</w:t>
      </w:r>
      <w:r>
        <w:rPr>
          <w:b/>
          <w:bCs w:val="0"/>
          <w:sz w:val="24"/>
          <w:szCs w:val="24"/>
        </w:rPr>
        <w:t>医用内窥镜冷光源</w:t>
      </w:r>
    </w:p>
    <w:p w14:paraId="3E55912D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/>
          <w:sz w:val="21"/>
          <w:szCs w:val="24"/>
        </w:rPr>
      </w:pPr>
      <w:r>
        <w:rPr>
          <w:rStyle w:val="10"/>
          <w:b w:val="0"/>
          <w:bCs/>
          <w:sz w:val="21"/>
          <w:szCs w:val="24"/>
        </w:rPr>
        <w:t>光源特性</w:t>
      </w:r>
      <w:r>
        <w:rPr>
          <w:b w:val="0"/>
          <w:bCs/>
          <w:sz w:val="21"/>
          <w:szCs w:val="24"/>
        </w:rPr>
        <w:t>：采用纯白光 LED，光谱连续度高，色温 4</w:t>
      </w:r>
      <w:r>
        <w:rPr>
          <w:rFonts w:hint="eastAsia"/>
          <w:b w:val="0"/>
          <w:bCs/>
          <w:sz w:val="21"/>
          <w:szCs w:val="24"/>
          <w:lang w:val="en-US" w:eastAsia="zh-CN"/>
        </w:rPr>
        <w:t>0</w:t>
      </w:r>
      <w:r>
        <w:rPr>
          <w:b w:val="0"/>
          <w:bCs/>
          <w:sz w:val="21"/>
          <w:szCs w:val="24"/>
        </w:rPr>
        <w:t>00~6</w:t>
      </w:r>
      <w:r>
        <w:rPr>
          <w:rFonts w:hint="eastAsia"/>
          <w:b w:val="0"/>
          <w:bCs/>
          <w:sz w:val="21"/>
          <w:szCs w:val="24"/>
          <w:lang w:val="en-US" w:eastAsia="zh-CN"/>
        </w:rPr>
        <w:t>0</w:t>
      </w:r>
      <w:r>
        <w:rPr>
          <w:b w:val="0"/>
          <w:bCs/>
          <w:sz w:val="21"/>
          <w:szCs w:val="24"/>
        </w:rPr>
        <w:t>00K，显色指数≥85，LED 寿命达</w:t>
      </w:r>
      <w:r>
        <w:rPr>
          <w:rFonts w:hint="default" w:ascii="Arial" w:hAnsi="Arial" w:cs="Arial"/>
          <w:b w:val="0"/>
          <w:bCs/>
          <w:sz w:val="21"/>
          <w:szCs w:val="24"/>
        </w:rPr>
        <w:t>≥</w:t>
      </w:r>
      <w:r>
        <w:rPr>
          <w:b w:val="0"/>
          <w:bCs/>
          <w:sz w:val="21"/>
          <w:szCs w:val="24"/>
        </w:rPr>
        <w:t xml:space="preserve"> 55000 小时。</w:t>
      </w:r>
    </w:p>
    <w:p w14:paraId="0205061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/>
          <w:sz w:val="21"/>
          <w:szCs w:val="24"/>
        </w:rPr>
      </w:pPr>
      <w:r>
        <w:rPr>
          <w:rStyle w:val="10"/>
          <w:b w:val="0"/>
          <w:bCs/>
          <w:sz w:val="21"/>
          <w:szCs w:val="24"/>
        </w:rPr>
        <w:t>防护功能</w:t>
      </w:r>
      <w:r>
        <w:rPr>
          <w:b w:val="0"/>
          <w:bCs/>
          <w:sz w:val="21"/>
          <w:szCs w:val="24"/>
        </w:rPr>
        <w:t>：有双重出光防护，未插入光纤时光源关闭；摄像系统与光源连接后有 Al interlock 功能，自动调节光源亮度，亮度 0 - 30 可调，调光级数≥10000 级。</w:t>
      </w:r>
    </w:p>
    <w:p w14:paraId="7F4BE32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/>
          <w:sz w:val="21"/>
          <w:szCs w:val="24"/>
        </w:rPr>
      </w:pPr>
      <w:r>
        <w:rPr>
          <w:rStyle w:val="10"/>
          <w:b w:val="0"/>
          <w:bCs/>
          <w:sz w:val="21"/>
          <w:szCs w:val="24"/>
        </w:rPr>
        <w:t>自检功能</w:t>
      </w:r>
      <w:r>
        <w:rPr>
          <w:b w:val="0"/>
          <w:bCs/>
          <w:sz w:val="21"/>
          <w:szCs w:val="24"/>
        </w:rPr>
        <w:t>：通过专用数据线连接可实时查看光源设备状态，如使用时长、温度、功率等。</w:t>
      </w:r>
    </w:p>
    <w:p w14:paraId="4B310BC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/>
          <w:sz w:val="21"/>
          <w:szCs w:val="24"/>
        </w:rPr>
      </w:pPr>
      <w:r>
        <w:rPr>
          <w:rStyle w:val="10"/>
          <w:b w:val="0"/>
          <w:bCs/>
          <w:sz w:val="21"/>
          <w:szCs w:val="24"/>
        </w:rPr>
        <w:t>电气安全</w:t>
      </w:r>
      <w:r>
        <w:rPr>
          <w:b w:val="0"/>
          <w:bCs/>
          <w:sz w:val="21"/>
          <w:szCs w:val="24"/>
        </w:rPr>
        <w:t>：医用设备电气安全 CF 级别 I 类防护，可用于心脏设备。</w:t>
      </w:r>
    </w:p>
    <w:p w14:paraId="1C9A50DD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Style w:val="10"/>
          <w:b w:val="0"/>
          <w:bCs/>
          <w:sz w:val="21"/>
          <w:szCs w:val="24"/>
        </w:rPr>
        <w:t>纤维导光束</w:t>
      </w:r>
      <w:r>
        <w:rPr>
          <w:b w:val="0"/>
          <w:bCs/>
          <w:sz w:val="21"/>
          <w:szCs w:val="24"/>
        </w:rPr>
        <w:t>：直径≥4.</w:t>
      </w:r>
      <w:r>
        <w:rPr>
          <w:rFonts w:hint="eastAsia"/>
          <w:b w:val="0"/>
          <w:bCs/>
          <w:sz w:val="21"/>
          <w:szCs w:val="24"/>
          <w:lang w:val="en-US" w:eastAsia="zh-CN"/>
        </w:rPr>
        <w:t>5</w:t>
      </w:r>
      <w:r>
        <w:rPr>
          <w:b w:val="0"/>
          <w:bCs/>
          <w:sz w:val="21"/>
          <w:szCs w:val="24"/>
        </w:rPr>
        <w:t>mm、长度≥300cm。</w:t>
      </w:r>
      <w:bookmarkStart w:id="0" w:name="_GoBack"/>
      <w:bookmarkEnd w:id="0"/>
    </w:p>
    <w:p w14:paraId="4B7A7D62">
      <w:pPr>
        <w:numPr>
          <w:numId w:val="0"/>
        </w:numPr>
        <w:bidi w:val="0"/>
        <w:spacing w:line="480" w:lineRule="auto"/>
        <w:rPr>
          <w:rFonts w:hint="eastAsia" w:ascii="宋体" w:hAnsi="宋体" w:eastAsia="宋体" w:cs="宋体"/>
          <w:b/>
          <w:bCs w:val="0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napToGrid w:val="0"/>
          <w:kern w:val="0"/>
          <w:sz w:val="28"/>
          <w:szCs w:val="28"/>
          <w:lang w:val="en-US" w:eastAsia="zh-CN"/>
        </w:rPr>
        <w:t>三、配置要求</w:t>
      </w:r>
    </w:p>
    <w:p w14:paraId="16CFC12A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/>
          <w:b w:val="0"/>
          <w:bCs/>
          <w:sz w:val="21"/>
          <w:szCs w:val="24"/>
          <w:lang w:val="en-US" w:eastAsia="zh-CN"/>
        </w:rPr>
      </w:pPr>
      <w:r>
        <w:rPr>
          <w:rFonts w:hint="eastAsia"/>
          <w:b w:val="0"/>
          <w:bCs/>
          <w:sz w:val="21"/>
          <w:szCs w:val="24"/>
          <w:lang w:val="en-US" w:eastAsia="zh-CN"/>
        </w:rPr>
        <w:t>设备需要标配：</w:t>
      </w:r>
      <w:r>
        <w:rPr>
          <w:b w:val="0"/>
          <w:bCs/>
          <w:sz w:val="21"/>
          <w:szCs w:val="24"/>
        </w:rPr>
        <w:t xml:space="preserve"> 1 台 4K 内窥镜摄像系统、1 台 4K 极清摄像头、1 台医用内窥镜冷光源、1 根导光束、1 台医用 4K 显示器、1 个 70°鼻内镜、1 个 30°鼻内镜、2 个 0°鼻内镜以及 3 个灭菌盒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4D2593"/>
    <w:multiLevelType w:val="multilevel"/>
    <w:tmpl w:val="8E4D259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FE51F22C"/>
    <w:multiLevelType w:val="multilevel"/>
    <w:tmpl w:val="FE51F22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Y1ZTQ4OGJmY2IwYWQ4MmE5Zjk0NjM5MTNjMDEifQ=="/>
  </w:docVars>
  <w:rsids>
    <w:rsidRoot w:val="6CF977BD"/>
    <w:rsid w:val="036371F2"/>
    <w:rsid w:val="09F2400E"/>
    <w:rsid w:val="0EA90979"/>
    <w:rsid w:val="11E46932"/>
    <w:rsid w:val="14773571"/>
    <w:rsid w:val="18B122E1"/>
    <w:rsid w:val="1EE16A18"/>
    <w:rsid w:val="1F4D71DF"/>
    <w:rsid w:val="1F9047E7"/>
    <w:rsid w:val="22284619"/>
    <w:rsid w:val="24CD14A7"/>
    <w:rsid w:val="264E4C6D"/>
    <w:rsid w:val="266B0F78"/>
    <w:rsid w:val="26F92A28"/>
    <w:rsid w:val="2A5547DE"/>
    <w:rsid w:val="2AD95796"/>
    <w:rsid w:val="2C9C2355"/>
    <w:rsid w:val="2CAD5E46"/>
    <w:rsid w:val="2CF85984"/>
    <w:rsid w:val="32E707D2"/>
    <w:rsid w:val="364D41F6"/>
    <w:rsid w:val="37757EA8"/>
    <w:rsid w:val="3D536596"/>
    <w:rsid w:val="3EAB2AA4"/>
    <w:rsid w:val="433A3D54"/>
    <w:rsid w:val="43713C1A"/>
    <w:rsid w:val="43B80055"/>
    <w:rsid w:val="44801C3A"/>
    <w:rsid w:val="44B33810"/>
    <w:rsid w:val="44EB3558"/>
    <w:rsid w:val="46077B8E"/>
    <w:rsid w:val="47CC61EF"/>
    <w:rsid w:val="4D31778B"/>
    <w:rsid w:val="4F141468"/>
    <w:rsid w:val="50AC6291"/>
    <w:rsid w:val="5547521D"/>
    <w:rsid w:val="57574A7D"/>
    <w:rsid w:val="58C214DC"/>
    <w:rsid w:val="5B81031A"/>
    <w:rsid w:val="5BEF797A"/>
    <w:rsid w:val="5D45580D"/>
    <w:rsid w:val="63313D46"/>
    <w:rsid w:val="65BF216B"/>
    <w:rsid w:val="68A22D98"/>
    <w:rsid w:val="6CF977BD"/>
    <w:rsid w:val="6D333196"/>
    <w:rsid w:val="6FF62C2D"/>
    <w:rsid w:val="707149AA"/>
    <w:rsid w:val="71B72890"/>
    <w:rsid w:val="725D6F93"/>
    <w:rsid w:val="74E92D60"/>
    <w:rsid w:val="7F63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5">
    <w:name w:val="toc 1"/>
    <w:basedOn w:val="1"/>
    <w:next w:val="1"/>
    <w:qFormat/>
    <w:uiPriority w:val="39"/>
    <w:pPr>
      <w:spacing w:line="360" w:lineRule="auto"/>
    </w:pPr>
    <w:rPr>
      <w:rFonts w:asciiTheme="minorEastAsia" w:hAnsiTheme="minorEastAsia" w:eastAsiaTheme="minorEastAsia"/>
      <w:b/>
      <w:sz w:val="24"/>
      <w:szCs w:val="21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15"/>
    <w:basedOn w:val="9"/>
    <w:qFormat/>
    <w:uiPriority w:val="0"/>
    <w:rPr>
      <w:rFonts w:hint="default" w:ascii="Calibri" w:hAnsi="Calibri" w:cs="Calibri"/>
      <w:sz w:val="21"/>
      <w:szCs w:val="21"/>
    </w:rPr>
  </w:style>
  <w:style w:type="character" w:customStyle="1" w:styleId="12">
    <w:name w:val="10"/>
    <w:basedOn w:val="9"/>
    <w:qFormat/>
    <w:uiPriority w:val="0"/>
    <w:rPr>
      <w:rFonts w:hint="default" w:ascii="Calibri" w:hAnsi="Calibri" w:cs="Calibri"/>
    </w:rPr>
  </w:style>
  <w:style w:type="paragraph" w:customStyle="1" w:styleId="13">
    <w:name w:val="List Paragraph"/>
    <w:basedOn w:val="1"/>
    <w:qFormat/>
    <w:uiPriority w:val="0"/>
    <w:pPr>
      <w:spacing w:after="0" w:afterAutospacing="0" w:line="240" w:lineRule="auto"/>
      <w:ind w:firstLine="420" w:firstLineChars="20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997</Words>
  <Characters>1200</Characters>
  <Lines>1</Lines>
  <Paragraphs>1</Paragraphs>
  <TotalTime>4</TotalTime>
  <ScaleCrop>false</ScaleCrop>
  <LinksUpToDate>false</LinksUpToDate>
  <CharactersWithSpaces>1293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2023-06-12T08:48:00Z</dcterms:created>
  <dc:creator>鲮鱼</dc:creator>
  <cp:lastModifiedBy>DCX</cp:lastModifiedBy>
  <cp:lastPrinted>2025-03-10T07:00:00Z</cp:lastPrinted>
  <dcterms:modified xsi:type="dcterms:W3CDTF">2025-04-14T01:17:22Z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E18B35436E924AC1AF6045D82B7344D8</vt:lpwstr>
  </property>
  <property fmtid="{D5CDD505-2E9C-101B-9397-08002B2CF9AE}" pid="4" name="KSOTemplateDocerSaveRecord">
    <vt:lpwstr>eyJoZGlkIjoiZmQwYTg1Zjk5YTM4NzlkNzBiMjk1ZTVlNWY5MGM2MTQiLCJ1c2VySWQiOiIxNjc4NTQ2NjE3In0=</vt:lpwstr>
  </property>
</Properties>
</file>