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数字式医用红外热成像仪论证参数要求</w:t>
      </w:r>
    </w:p>
    <w:p w14:paraId="2E69C3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/>
          <w:b/>
          <w:bCs/>
          <w:color w:val="000000"/>
          <w:sz w:val="24"/>
          <w:szCs w:val="22"/>
          <w:lang w:val="en-US" w:eastAsia="zh-CN"/>
        </w:rPr>
      </w:pPr>
      <w:r>
        <w:rPr>
          <w:rFonts w:hint="eastAsia" w:ascii="Calibri" w:hAnsi="Calibri" w:eastAsia="宋体"/>
          <w:b/>
          <w:bCs/>
          <w:color w:val="000000"/>
          <w:sz w:val="24"/>
          <w:szCs w:val="22"/>
          <w:lang w:val="en-US" w:eastAsia="zh-CN"/>
        </w:rPr>
        <w:t>一、红外探测器</w:t>
      </w:r>
    </w:p>
    <w:p w14:paraId="772EA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1．探测器非制冷红外焦平面机芯</w:t>
      </w:r>
    </w:p>
    <w:p w14:paraId="59CD2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2．探测器像素</w:t>
      </w:r>
      <w:r>
        <w:rPr>
          <w:rFonts w:hint="default" w:ascii="Arial" w:hAnsi="Arial" w:eastAsia="宋体" w:cs="Arial"/>
          <w:snapToGrid w:val="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384x288</w:t>
      </w:r>
    </w:p>
    <w:p w14:paraId="7FB43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3．视场角为≥16°x 14°</w:t>
      </w:r>
    </w:p>
    <w:p w14:paraId="70D4F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4．测温范围可控20℃-40℃</w:t>
      </w:r>
    </w:p>
    <w:p w14:paraId="13BF2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5．测温准确度≤0.5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℃</w:t>
      </w:r>
    </w:p>
    <w:p w14:paraId="38E72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6．空间分辨率≥0.9mrad</w:t>
      </w:r>
    </w:p>
    <w:p w14:paraId="788C7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7．具备双调焦功能（电动调焦，自动调焦）</w:t>
      </w:r>
    </w:p>
    <w:p w14:paraId="18305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8．信号输出格式为多种数字格式</w:t>
      </w:r>
    </w:p>
    <w:p w14:paraId="0A4FB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9．云台系统俯仰角度≥45°</w:t>
      </w:r>
    </w:p>
    <w:p w14:paraId="655E2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lang w:val="en-US" w:eastAsia="zh-CN"/>
        </w:rPr>
        <w:t>二、主机工作站</w:t>
      </w:r>
    </w:p>
    <w:p w14:paraId="0C370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1.具备集成化探测器操作系统；</w:t>
      </w:r>
    </w:p>
    <w:p w14:paraId="35B5B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2.热图采集与分析同台进行；</w:t>
      </w:r>
    </w:p>
    <w:p w14:paraId="6038E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3．配置集成对讲话筒可与被检者沟通；</w:t>
      </w:r>
    </w:p>
    <w:p w14:paraId="5E358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5．实时同步显示检查图像；</w:t>
      </w:r>
    </w:p>
    <w:p w14:paraId="73451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6．具备检查方向指引功能：前、后、左、右方向提示：</w:t>
      </w:r>
    </w:p>
    <w:p w14:paraId="394F8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lang w:val="en-US" w:eastAsia="zh-CN"/>
        </w:rPr>
        <w:t>三、软件</w:t>
      </w:r>
    </w:p>
    <w:p w14:paraId="0F28F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1．局部中医，西医，治未病健康识别系统和疼痛专业系统</w:t>
      </w:r>
    </w:p>
    <w:p w14:paraId="7E477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2．测量功能：对图像中的任意一点进行测量，对图像中任意范围测量平均温度，最高温度和最低温度；</w:t>
      </w:r>
    </w:p>
    <w:p w14:paraId="545B8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4．图像处理：具备实时动态显示、冻结图像、科学比对分析、数据库方式病例管理、统计查询检查资料、HIS接口支持（可订制）、可订制报表格式、支持DICOM、JPG格式输出；</w:t>
      </w:r>
    </w:p>
    <w:p w14:paraId="7A7C9397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9F2400E"/>
    <w:rsid w:val="14773571"/>
    <w:rsid w:val="18B122E1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44B33810"/>
    <w:rsid w:val="44EB3558"/>
    <w:rsid w:val="46077B8E"/>
    <w:rsid w:val="47CC61EF"/>
    <w:rsid w:val="4F141468"/>
    <w:rsid w:val="50AC6291"/>
    <w:rsid w:val="5547521D"/>
    <w:rsid w:val="57574A7D"/>
    <w:rsid w:val="58C214DC"/>
    <w:rsid w:val="5B81031A"/>
    <w:rsid w:val="5BEF797A"/>
    <w:rsid w:val="5D45580D"/>
    <w:rsid w:val="63313D46"/>
    <w:rsid w:val="65BF216B"/>
    <w:rsid w:val="6CF977BD"/>
    <w:rsid w:val="6D333196"/>
    <w:rsid w:val="6FF62C2D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9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278</Characters>
  <Lines>1</Lines>
  <Paragraphs>1</Paragraphs>
  <TotalTime>5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WPS_1670649084</cp:lastModifiedBy>
  <cp:lastPrinted>2025-03-10T07:00:00Z</cp:lastPrinted>
  <dcterms:modified xsi:type="dcterms:W3CDTF">2025-04-03T02:31:05Z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eyJoZGlkIjoiZmQwYTg1Zjk5YTM4NzlkNzBiMjk1ZTVlNWY5MGM2MTQiLCJ1c2VySWQiOiIxNDQwOTMyNDE0In0=</vt:lpwstr>
  </property>
</Properties>
</file>