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440" w:lineRule="exact"/>
        <w:ind w:left="31680" w:firstLine="0" w:firstLineChars="0"/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病床类设备维保服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务要求</w:t>
      </w:r>
    </w:p>
    <w:p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服务对象：全院病床类设备（含病床、车床、诊床约</w:t>
      </w:r>
      <w:r>
        <w:rPr>
          <w:rFonts w:hint="eastAsia" w:ascii="宋体" w:hAnsi="宋体" w:eastAsia="宋体" w:cs="宋体"/>
          <w:sz w:val="24"/>
          <w:lang w:val="en-US" w:eastAsia="zh-CN"/>
        </w:rPr>
        <w:t>1900</w:t>
      </w:r>
      <w:r>
        <w:rPr>
          <w:rFonts w:hint="eastAsia" w:ascii="宋体" w:hAnsi="宋体" w:eastAsia="宋体" w:cs="宋体"/>
          <w:sz w:val="24"/>
        </w:rPr>
        <w:t>张、床头柜约</w:t>
      </w:r>
      <w:r>
        <w:rPr>
          <w:rFonts w:hint="eastAsia" w:ascii="宋体" w:hAnsi="宋体" w:eastAsia="宋体" w:cs="宋体"/>
          <w:sz w:val="24"/>
          <w:lang w:val="en-US" w:eastAsia="zh-CN"/>
        </w:rPr>
        <w:t>1700</w:t>
      </w:r>
      <w:r>
        <w:rPr>
          <w:rFonts w:hint="eastAsia" w:ascii="宋体" w:hAnsi="宋体" w:eastAsia="宋体" w:cs="宋体"/>
          <w:sz w:val="24"/>
        </w:rPr>
        <w:t>个及治疗车</w:t>
      </w:r>
      <w:r>
        <w:rPr>
          <w:rFonts w:hint="eastAsia" w:ascii="宋体" w:hAnsi="宋体" w:eastAsia="宋体" w:cs="宋体"/>
          <w:sz w:val="24"/>
          <w:lang w:eastAsia="zh-CN"/>
        </w:rPr>
        <w:t>、急救车、运送车合计</w:t>
      </w: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hint="eastAsia" w:ascii="宋体" w:hAnsi="宋体" w:eastAsia="宋体" w:cs="宋体"/>
          <w:sz w:val="24"/>
          <w:lang w:val="en-US" w:eastAsia="zh-CN"/>
        </w:rPr>
        <w:t>600</w:t>
      </w:r>
      <w:r>
        <w:rPr>
          <w:rFonts w:hint="eastAsia" w:ascii="宋体" w:hAnsi="宋体" w:eastAsia="宋体" w:cs="宋体"/>
          <w:sz w:val="24"/>
        </w:rPr>
        <w:t xml:space="preserve"> 台）维修</w:t>
      </w:r>
      <w:r>
        <w:rPr>
          <w:rFonts w:hint="eastAsia" w:ascii="宋体" w:hAnsi="宋体" w:eastAsia="宋体" w:cs="宋体"/>
          <w:sz w:val="24"/>
          <w:lang w:eastAsia="zh-CN"/>
        </w:rPr>
        <w:t>、维保。</w:t>
      </w:r>
    </w:p>
    <w:p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维保范围：</w:t>
      </w:r>
      <w:r>
        <w:rPr>
          <w:rFonts w:hint="eastAsia" w:ascii="宋体" w:hAnsi="宋体" w:eastAsia="宋体" w:cs="宋体"/>
          <w:sz w:val="24"/>
          <w:lang w:eastAsia="zh-CN"/>
        </w:rPr>
        <w:t>全保服务：含</w:t>
      </w:r>
      <w:r>
        <w:rPr>
          <w:rFonts w:hint="eastAsia" w:ascii="宋体" w:hAnsi="宋体" w:eastAsia="宋体" w:cs="宋体"/>
          <w:sz w:val="24"/>
        </w:rPr>
        <w:t>人工费、差旅费、零部件采购费、耗材采购费及相关税费等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进度计划和保证项目完成的具体措施：</w:t>
      </w:r>
    </w:p>
    <w:p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1.正常工作时间：</w:t>
      </w:r>
      <w:r>
        <w:rPr>
          <w:rFonts w:hint="eastAsia" w:ascii="宋体" w:hAnsi="宋体" w:eastAsia="宋体" w:cs="宋体"/>
          <w:sz w:val="24"/>
          <w:lang w:val="en-US" w:eastAsia="zh-CN"/>
        </w:rPr>
        <w:t>中标方</w:t>
      </w:r>
      <w:r>
        <w:rPr>
          <w:rFonts w:hint="eastAsia" w:ascii="宋体" w:hAnsi="宋体" w:eastAsia="宋体" w:cs="宋体"/>
          <w:sz w:val="24"/>
        </w:rPr>
        <w:t>安排资深工程师常驻医院上班，接到科室报修后，合理安排好工作，第一时间前往故障现场处理问题。特殊情况需要紧急维修或者需要使用应急床时，接到通知后常驻维修人员 30 分钟内到达进行抢修或运送应急床到指定科室。</w:t>
      </w:r>
    </w:p>
    <w:p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2.非正常工作时间：</w:t>
      </w:r>
      <w:r>
        <w:rPr>
          <w:rFonts w:hint="eastAsia" w:ascii="宋体" w:hAnsi="宋体" w:eastAsia="宋体" w:cs="宋体"/>
          <w:sz w:val="24"/>
          <w:lang w:val="en-US" w:eastAsia="zh-CN"/>
        </w:rPr>
        <w:t>中标方</w:t>
      </w:r>
      <w:r>
        <w:rPr>
          <w:rFonts w:hint="eastAsia" w:ascii="宋体" w:hAnsi="宋体" w:eastAsia="宋体" w:cs="宋体"/>
          <w:sz w:val="24"/>
        </w:rPr>
        <w:t>工程师接到科室报修后 2 小时内电话响应并及时到达现场处理相关问题，一般故障 12 小时内解决，如现场未能解决应与科室沟通后给出具体解决时间，能预期达到发现问题、上报故障、到达现场、迅速处理、恢复使用的基本要求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sz w:val="24"/>
          <w:lang w:val="en-US" w:eastAsia="zh-CN"/>
        </w:rPr>
        <w:t>中标方</w:t>
      </w:r>
      <w:r>
        <w:rPr>
          <w:rFonts w:hint="eastAsia" w:ascii="宋体" w:hAnsi="宋体" w:eastAsia="宋体" w:cs="宋体"/>
          <w:sz w:val="24"/>
        </w:rPr>
        <w:t>每周定时安排时间到各科室对使用设备巡检、维护保养，了解常见多发的故障问题，随时处理可能出现的问题，记录下来为日后维保做提前工作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</w:t>
      </w:r>
      <w:r>
        <w:rPr>
          <w:rFonts w:hint="eastAsia" w:ascii="宋体" w:hAnsi="宋体" w:eastAsia="宋体" w:cs="宋体"/>
          <w:sz w:val="24"/>
          <w:lang w:val="en-US" w:eastAsia="zh-CN"/>
        </w:rPr>
        <w:t>中标方</w:t>
      </w:r>
      <w:r>
        <w:rPr>
          <w:rFonts w:hint="eastAsia" w:ascii="宋体" w:hAnsi="宋体" w:eastAsia="宋体" w:cs="宋体"/>
          <w:sz w:val="24"/>
        </w:rPr>
        <w:t>有技术可靠的维护人员，具备处理各种病床设备常见故障的能力，将安排 1 名持有电工证维修人员常驻现场上班，严格遵医院的规章制度，佩戴工作证。</w:t>
      </w:r>
    </w:p>
    <w:p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5、其他：</w:t>
      </w:r>
    </w:p>
    <w:p>
      <w:pPr>
        <w:pStyle w:val="2"/>
        <w:spacing w:after="0" w:line="440" w:lineRule="exact"/>
        <w:ind w:left="31680" w:firstLine="0" w:firstLineChars="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在服务合同期内产生的更换的配件、耗材、人工费、差旅费等费用均由</w:t>
      </w:r>
      <w:r>
        <w:rPr>
          <w:rFonts w:hint="eastAsia" w:ascii="宋体" w:hAnsi="宋体" w:eastAsia="宋体" w:cs="宋体"/>
          <w:sz w:val="24"/>
          <w:lang w:val="en-US" w:eastAsia="zh-CN"/>
        </w:rPr>
        <w:t>中标方</w:t>
      </w:r>
      <w:r>
        <w:rPr>
          <w:rFonts w:hint="eastAsia" w:ascii="宋体" w:hAnsi="宋体" w:eastAsia="宋体" w:cs="宋体"/>
          <w:sz w:val="24"/>
        </w:rPr>
        <w:t>承担；若</w:t>
      </w:r>
      <w:r>
        <w:rPr>
          <w:rFonts w:hint="eastAsia" w:ascii="宋体" w:hAnsi="宋体" w:eastAsia="宋体" w:cs="宋体"/>
          <w:sz w:val="24"/>
          <w:lang w:eastAsia="zh-CN"/>
        </w:rPr>
        <w:t>采购方</w:t>
      </w:r>
      <w:r>
        <w:rPr>
          <w:rFonts w:hint="eastAsia" w:ascii="宋体" w:hAnsi="宋体" w:eastAsia="宋体" w:cs="宋体"/>
          <w:sz w:val="24"/>
        </w:rPr>
        <w:t>新增需求(如：硬件设备的增加或线路改造等)，双方协商价格和完成时间后另行签订协议；</w:t>
      </w:r>
      <w:r>
        <w:rPr>
          <w:rFonts w:hint="eastAsia" w:ascii="宋体" w:hAnsi="宋体" w:eastAsia="宋体" w:cs="宋体"/>
          <w:sz w:val="24"/>
          <w:lang w:val="en-US" w:eastAsia="zh-CN"/>
        </w:rPr>
        <w:t>中标方</w:t>
      </w:r>
      <w:r>
        <w:rPr>
          <w:rFonts w:hint="eastAsia" w:ascii="宋体" w:hAnsi="宋体" w:eastAsia="宋体" w:cs="宋体"/>
          <w:sz w:val="24"/>
        </w:rPr>
        <w:t>承诺中标后成立备品备件库保证服务期间有充足的部件或配件，保证关键产品维修或更换的及时性。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000000"/>
    <w:rsid w:val="6D981D28"/>
    <w:rsid w:val="7147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99"/>
    <w:pPr>
      <w:spacing w:after="120"/>
      <w:ind w:left="420" w:leftChars="200" w:firstLine="420" w:firstLineChars="200"/>
    </w:pPr>
    <w:rPr>
      <w:sz w:val="21"/>
      <w:szCs w:val="24"/>
    </w:rPr>
  </w:style>
  <w:style w:type="paragraph" w:styleId="3">
    <w:name w:val="Body Text Indent"/>
    <w:basedOn w:val="1"/>
    <w:autoRedefine/>
    <w:qFormat/>
    <w:uiPriority w:val="99"/>
    <w:pPr>
      <w:ind w:firstLine="830" w:firstLineChars="352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2024-04-19T01:18:00Z</dcterms:created>
  <dc:creator>Administrator</dc:creator>
  <cp:lastModifiedBy>Administrator</cp:lastModifiedBy>
  <dcterms:modified xsi:type="dcterms:W3CDTF">2024-04-22T02:33:09Z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5D8932FA5BB44329965D79D4B13727BF_12</vt:lpwstr>
  </property>
</Properties>
</file>