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医学影像设备</w:t>
      </w:r>
      <w:r>
        <w:rPr>
          <w:rFonts w:hint="eastAsia"/>
          <w:b/>
          <w:bCs/>
          <w:sz w:val="36"/>
          <w:szCs w:val="44"/>
        </w:rPr>
        <w:t>服务方案推荐书目录</w:t>
      </w:r>
    </w:p>
    <w:p>
      <w:pPr>
        <w:numPr>
          <w:numId w:val="0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三年维保报价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具体维保方案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公司情况介绍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公司情况说明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公司2022年财务状况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配件仓库说明（附图片）</w:t>
      </w:r>
    </w:p>
    <w:p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专项维修检测设备说明（附图片）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资格证明材料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公司三证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质量管理体系证明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维修人员配置情况（包含维修人员培训证、资格证）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配件报关注册登记证（限所投标的影像设备配件）</w:t>
      </w:r>
    </w:p>
    <w:p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法人代表及授权委托书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同类项目业绩介绍（用户名单及合同至少5份）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注：推荐书每页需加盖公章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807A85"/>
    <w:multiLevelType w:val="singleLevel"/>
    <w:tmpl w:val="EF807A8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8C19E4"/>
    <w:multiLevelType w:val="singleLevel"/>
    <w:tmpl w:val="478C19E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1C3C4CB"/>
    <w:multiLevelType w:val="singleLevel"/>
    <w:tmpl w:val="51C3C4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000000"/>
    <w:rsid w:val="021A730B"/>
    <w:rsid w:val="092F3D18"/>
    <w:rsid w:val="156D2F92"/>
    <w:rsid w:val="1AD52E1E"/>
    <w:rsid w:val="2F9037FD"/>
    <w:rsid w:val="347E36F4"/>
    <w:rsid w:val="49793CEA"/>
    <w:rsid w:val="4D8233CA"/>
    <w:rsid w:val="5F8B64CB"/>
    <w:rsid w:val="6BBC155B"/>
    <w:rsid w:val="7A71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192</Characters>
  <Lines>0</Lines>
  <Paragraphs>0</Paragraphs>
  <TotalTime>4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2018-08-03T00:02:00Z</cp:lastPrinted>
  <dcterms:modified xsi:type="dcterms:W3CDTF">2023-05-25T01:18:36Z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7B429CE000E14F0DBD9A91965100579F_12</vt:lpwstr>
  </property>
</Properties>
</file>