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肩关节镜手术器械详细清单及要求</w:t>
      </w:r>
    </w:p>
    <w:tbl>
      <w:tblPr>
        <w:tblStyle w:val="2"/>
        <w:tblW w:w="8521" w:type="dxa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505"/>
        <w:gridCol w:w="3841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  <w:t>产 品 名 称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  <w:t>规 格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肌腱取套器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开口型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肌腱测量尺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直径4.0-12mm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组织抓钳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≧155mm，鳄嘴头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剪线器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≧150mm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抓线钳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≧155mm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尖头钳  左弯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45°上开口 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尖头钳  右弯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45°上开口 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尖头钳 上弯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35°上开口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穿线器  头部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45°左弯  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穿线器  头部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45°右弯 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推结器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≧</w:t>
            </w:r>
            <w:r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  <w:t>155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骨锉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锉面朝上15°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骨锉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锉面朝下30°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剥离器 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180×4.5×30°，前弯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穿线器  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直形上翘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2505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器械盒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配套耐高压胶垫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</w:tbl>
    <w:p>
      <w:pPr>
        <w:jc w:val="center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TdhYjRmMzJmNDNhOTI4NzU5YTgxNGNiMTQ5M2EifQ=="/>
  </w:docVars>
  <w:rsids>
    <w:rsidRoot w:val="00000000"/>
    <w:rsid w:val="16991572"/>
    <w:rsid w:val="1E7B7369"/>
    <w:rsid w:val="38904C0C"/>
    <w:rsid w:val="43225532"/>
    <w:rsid w:val="4B711203"/>
    <w:rsid w:val="598D5DE7"/>
    <w:rsid w:val="695816F7"/>
    <w:rsid w:val="6CF71E6F"/>
    <w:rsid w:val="754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217</Characters>
  <Lines>0</Lines>
  <Paragraphs>0</Paragraphs>
  <TotalTime>1</TotalTime>
  <ScaleCrop>false</ScaleCrop>
  <LinksUpToDate>false</LinksUpToDate>
  <CharactersWithSpaces>242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dcterms:modified xsi:type="dcterms:W3CDTF">2022-08-31T01:25:27Z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005B444B369F4F60B2A1862F6C079811</vt:lpwstr>
  </property>
</Properties>
</file>