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7E6F1">
      <w:pPr>
        <w:widowControl/>
        <w:spacing w:line="360" w:lineRule="auto"/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附件11</w:t>
      </w:r>
    </w:p>
    <w:p w14:paraId="64623EF2">
      <w:pPr>
        <w:widowControl/>
        <w:spacing w:line="360" w:lineRule="auto"/>
        <w:jc w:val="center"/>
        <w:rPr>
          <w:b/>
          <w:sz w:val="30"/>
        </w:rPr>
      </w:pPr>
      <w:r>
        <w:rPr>
          <w:rFonts w:hint="eastAsia" w:ascii="宋体" w:hAnsi="宋体"/>
          <w:b/>
          <w:sz w:val="28"/>
          <w:szCs w:val="28"/>
        </w:rPr>
        <w:t>体外诊断试剂临床试验</w:t>
      </w:r>
      <w:r>
        <w:rPr>
          <w:rFonts w:hint="eastAsia" w:ascii="宋体" w:hAnsi="宋体"/>
          <w:b/>
          <w:sz w:val="28"/>
          <w:szCs w:val="28"/>
          <w:lang w:eastAsia="zh-CN"/>
        </w:rPr>
        <w:t>报送</w:t>
      </w:r>
      <w:r>
        <w:rPr>
          <w:rFonts w:hint="eastAsia" w:ascii="宋体" w:hAnsi="宋体"/>
          <w:b/>
          <w:sz w:val="28"/>
          <w:szCs w:val="28"/>
        </w:rPr>
        <w:t>资料</w:t>
      </w:r>
      <w:r>
        <w:rPr>
          <w:rFonts w:hint="eastAsia" w:ascii="宋体" w:hAnsi="宋体"/>
          <w:b/>
          <w:sz w:val="28"/>
          <w:szCs w:val="28"/>
          <w:lang w:eastAsia="zh-CN"/>
        </w:rPr>
        <w:t>列表</w:t>
      </w:r>
      <w:bookmarkStart w:id="0" w:name="_GoBack"/>
      <w:bookmarkEnd w:id="0"/>
    </w:p>
    <w:tbl>
      <w:tblPr>
        <w:tblStyle w:val="4"/>
        <w:tblW w:w="74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5875"/>
        <w:gridCol w:w="1035"/>
      </w:tblGrid>
      <w:tr w14:paraId="5C478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31" w:type="dxa"/>
            <w:gridSpan w:val="2"/>
            <w:noWrap w:val="0"/>
            <w:vAlign w:val="top"/>
          </w:tcPr>
          <w:p w14:paraId="76E7DE48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报送资料目录</w:t>
            </w:r>
          </w:p>
        </w:tc>
        <w:tc>
          <w:tcPr>
            <w:tcW w:w="1035" w:type="dxa"/>
            <w:noWrap w:val="0"/>
            <w:vAlign w:val="top"/>
          </w:tcPr>
          <w:p w14:paraId="6DA36417">
            <w:pPr>
              <w:spacing w:line="360" w:lineRule="auto"/>
              <w:rPr>
                <w:rFonts w:eastAsia="仿宋_GB2312"/>
                <w:color w:val="000000"/>
                <w:sz w:val="24"/>
                <w:highlight w:val="green"/>
              </w:rPr>
            </w:pPr>
            <w:r>
              <w:rPr>
                <w:rFonts w:hint="eastAsia" w:eastAsia="仿宋_GB2312"/>
                <w:sz w:val="24"/>
              </w:rPr>
              <w:t>立项</w:t>
            </w:r>
          </w:p>
        </w:tc>
      </w:tr>
      <w:tr w14:paraId="431A93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39018B3B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5875" w:type="dxa"/>
            <w:noWrap w:val="0"/>
            <w:vAlign w:val="top"/>
          </w:tcPr>
          <w:p w14:paraId="62F258BE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/>
                <w:bCs/>
              </w:rPr>
              <w:t>体外</w:t>
            </w:r>
            <w:r>
              <w:rPr>
                <w:rFonts w:hint="eastAsia" w:ascii="仿宋_GB2312" w:eastAsia="仿宋_GB2312"/>
                <w:sz w:val="24"/>
              </w:rPr>
              <w:t>诊断试剂临床试验信息与审议表</w:t>
            </w:r>
          </w:p>
        </w:tc>
        <w:tc>
          <w:tcPr>
            <w:tcW w:w="1035" w:type="dxa"/>
            <w:noWrap w:val="0"/>
            <w:vAlign w:val="top"/>
          </w:tcPr>
          <w:p w14:paraId="6D869A63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15EEDF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1CF2E90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5875" w:type="dxa"/>
            <w:noWrap w:val="0"/>
            <w:vAlign w:val="top"/>
          </w:tcPr>
          <w:p w14:paraId="54062E2C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/>
                <w:bCs/>
              </w:rPr>
              <w:t>体外</w:t>
            </w:r>
            <w:r>
              <w:rPr>
                <w:rFonts w:hint="eastAsia" w:ascii="仿宋_GB2312" w:eastAsia="仿宋_GB2312"/>
                <w:sz w:val="24"/>
              </w:rPr>
              <w:t>诊断试剂临床试验委托书</w:t>
            </w:r>
          </w:p>
        </w:tc>
        <w:tc>
          <w:tcPr>
            <w:tcW w:w="1035" w:type="dxa"/>
            <w:noWrap w:val="0"/>
            <w:vAlign w:val="top"/>
          </w:tcPr>
          <w:p w14:paraId="7E086FD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6D6098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164ADE6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5875" w:type="dxa"/>
            <w:noWrap w:val="0"/>
            <w:vAlign w:val="top"/>
          </w:tcPr>
          <w:p w14:paraId="507A62D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申办者</w:t>
            </w:r>
            <w:r>
              <w:rPr>
                <w:rFonts w:hint="eastAsia" w:ascii="仿宋_GB2312" w:eastAsia="仿宋_GB2312"/>
                <w:sz w:val="24"/>
              </w:rPr>
              <w:t>对CRO的委托函原件（如适用）</w:t>
            </w:r>
          </w:p>
        </w:tc>
        <w:tc>
          <w:tcPr>
            <w:tcW w:w="1035" w:type="dxa"/>
            <w:noWrap w:val="0"/>
            <w:vAlign w:val="top"/>
          </w:tcPr>
          <w:p w14:paraId="0257848C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7BB73F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2DDA0F9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5875" w:type="dxa"/>
            <w:noWrap w:val="0"/>
            <w:vAlign w:val="top"/>
          </w:tcPr>
          <w:p w14:paraId="2D740BC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申办者</w:t>
            </w:r>
            <w:r>
              <w:rPr>
                <w:rFonts w:hint="eastAsia" w:ascii="仿宋_GB2312" w:eastAsia="仿宋_GB2312"/>
                <w:sz w:val="24"/>
              </w:rPr>
              <w:t>/CRO对监查员的授权委托书原件</w:t>
            </w:r>
          </w:p>
        </w:tc>
        <w:tc>
          <w:tcPr>
            <w:tcW w:w="1035" w:type="dxa"/>
            <w:noWrap w:val="0"/>
            <w:vAlign w:val="top"/>
          </w:tcPr>
          <w:p w14:paraId="4CE9AEFC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294027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1EBEBDDE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5875" w:type="dxa"/>
            <w:noWrap w:val="0"/>
            <w:vAlign w:val="top"/>
          </w:tcPr>
          <w:p w14:paraId="4923E2CC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监查员相关资质文件（个人简历及GCP培训证书等）</w:t>
            </w:r>
          </w:p>
        </w:tc>
        <w:tc>
          <w:tcPr>
            <w:tcW w:w="1035" w:type="dxa"/>
            <w:noWrap w:val="0"/>
            <w:vAlign w:val="top"/>
          </w:tcPr>
          <w:p w14:paraId="38E6E44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0F2BF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53F4714E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5875" w:type="dxa"/>
            <w:noWrap w:val="0"/>
            <w:vAlign w:val="top"/>
          </w:tcPr>
          <w:p w14:paraId="661EB28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试验方案（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含申办者/CRO及PI签字页，注明版本号和日期，封面盖章及骑缝章）</w:t>
            </w:r>
          </w:p>
        </w:tc>
        <w:tc>
          <w:tcPr>
            <w:tcW w:w="1035" w:type="dxa"/>
            <w:noWrap w:val="0"/>
            <w:vAlign w:val="top"/>
          </w:tcPr>
          <w:p w14:paraId="0793FA4E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34396F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4FAE73AC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5875" w:type="dxa"/>
            <w:noWrap w:val="0"/>
            <w:vAlign w:val="top"/>
          </w:tcPr>
          <w:p w14:paraId="099F18B0">
            <w:pPr>
              <w:spacing w:line="36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（泛）知情同意书（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注明版本号和日期，封面盖章及骑缝章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</w:t>
            </w:r>
          </w:p>
        </w:tc>
        <w:tc>
          <w:tcPr>
            <w:tcW w:w="1035" w:type="dxa"/>
            <w:noWrap w:val="0"/>
            <w:vAlign w:val="top"/>
          </w:tcPr>
          <w:p w14:paraId="4812DDD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004899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15016257">
            <w:pPr>
              <w:spacing w:line="36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5875" w:type="dxa"/>
            <w:noWrap w:val="0"/>
            <w:vAlign w:val="top"/>
          </w:tcPr>
          <w:p w14:paraId="73EFFEB5"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过程记录样表（注明版本号和日期，封面盖章及骑缝章）</w:t>
            </w:r>
          </w:p>
        </w:tc>
        <w:tc>
          <w:tcPr>
            <w:tcW w:w="1035" w:type="dxa"/>
            <w:noWrap w:val="0"/>
            <w:vAlign w:val="top"/>
          </w:tcPr>
          <w:p w14:paraId="7D8B0AAB">
            <w:pPr>
              <w:spacing w:line="360" w:lineRule="auto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1698C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3FA2B566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9</w:t>
            </w:r>
          </w:p>
        </w:tc>
        <w:tc>
          <w:tcPr>
            <w:tcW w:w="5875" w:type="dxa"/>
            <w:noWrap w:val="0"/>
            <w:vAlign w:val="top"/>
          </w:tcPr>
          <w:p w14:paraId="7048D378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研究者手册（包括产品说明书等相关研究参考资料）</w:t>
            </w:r>
          </w:p>
        </w:tc>
        <w:tc>
          <w:tcPr>
            <w:tcW w:w="1035" w:type="dxa"/>
            <w:noWrap w:val="0"/>
            <w:vAlign w:val="top"/>
          </w:tcPr>
          <w:p w14:paraId="66C1BB1B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7E697A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791AE8D9"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5875" w:type="dxa"/>
            <w:noWrap w:val="0"/>
            <w:vAlign w:val="top"/>
          </w:tcPr>
          <w:p w14:paraId="4F3D7D6B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申办者及CRO公司资质证明文件</w:t>
            </w:r>
          </w:p>
        </w:tc>
        <w:tc>
          <w:tcPr>
            <w:tcW w:w="1035" w:type="dxa"/>
            <w:noWrap w:val="0"/>
            <w:vAlign w:val="top"/>
          </w:tcPr>
          <w:p w14:paraId="09A9D6AC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629DEF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2E98E2FA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5875" w:type="dxa"/>
            <w:noWrap w:val="0"/>
            <w:vAlign w:val="top"/>
          </w:tcPr>
          <w:p w14:paraId="3C946EB5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产品自测报告/一年内的产品注册检验合格报告</w:t>
            </w:r>
          </w:p>
        </w:tc>
        <w:tc>
          <w:tcPr>
            <w:tcW w:w="1035" w:type="dxa"/>
            <w:noWrap w:val="0"/>
            <w:vAlign w:val="top"/>
          </w:tcPr>
          <w:p w14:paraId="0C880A28">
            <w:pPr>
              <w:spacing w:line="360" w:lineRule="auto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680A72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1C4B9B7D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12</w:t>
            </w:r>
          </w:p>
        </w:tc>
        <w:tc>
          <w:tcPr>
            <w:tcW w:w="5875" w:type="dxa"/>
            <w:noWrap w:val="0"/>
            <w:vAlign w:val="top"/>
          </w:tcPr>
          <w:p w14:paraId="0CCE9299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主要研究者个人简历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附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GCP证书</w:t>
            </w:r>
          </w:p>
        </w:tc>
        <w:tc>
          <w:tcPr>
            <w:tcW w:w="1035" w:type="dxa"/>
            <w:noWrap w:val="0"/>
            <w:vAlign w:val="top"/>
          </w:tcPr>
          <w:p w14:paraId="06624D72">
            <w:pPr>
              <w:spacing w:line="360" w:lineRule="auto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72E6C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350A99F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13</w:t>
            </w:r>
          </w:p>
        </w:tc>
        <w:tc>
          <w:tcPr>
            <w:tcW w:w="5875" w:type="dxa"/>
            <w:noWrap w:val="0"/>
            <w:vAlign w:val="top"/>
          </w:tcPr>
          <w:p w14:paraId="5D3D294E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体外诊断试剂研究团队成员表原件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附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GCP证书</w:t>
            </w:r>
          </w:p>
        </w:tc>
        <w:tc>
          <w:tcPr>
            <w:tcW w:w="1035" w:type="dxa"/>
            <w:noWrap w:val="0"/>
            <w:vAlign w:val="top"/>
          </w:tcPr>
          <w:p w14:paraId="2EA0624A">
            <w:pPr>
              <w:spacing w:line="360" w:lineRule="auto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7EFFF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0A8E1E6A">
            <w:pPr>
              <w:spacing w:line="360" w:lineRule="auto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14</w:t>
            </w:r>
          </w:p>
        </w:tc>
        <w:tc>
          <w:tcPr>
            <w:tcW w:w="5875" w:type="dxa"/>
            <w:noWrap w:val="0"/>
            <w:vAlign w:val="top"/>
          </w:tcPr>
          <w:p w14:paraId="0EF779CA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申办者提供材料的真实性声明</w:t>
            </w:r>
          </w:p>
        </w:tc>
        <w:tc>
          <w:tcPr>
            <w:tcW w:w="1035" w:type="dxa"/>
            <w:noWrap w:val="0"/>
            <w:vAlign w:val="top"/>
          </w:tcPr>
          <w:p w14:paraId="6463BC8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2ED001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6B1C0EF9">
            <w:pPr>
              <w:spacing w:line="360" w:lineRule="auto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15</w:t>
            </w:r>
          </w:p>
        </w:tc>
        <w:tc>
          <w:tcPr>
            <w:tcW w:w="5875" w:type="dxa"/>
            <w:noWrap w:val="0"/>
            <w:vAlign w:val="top"/>
          </w:tcPr>
          <w:p w14:paraId="335B4C1F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研究者经济利益声明</w:t>
            </w:r>
          </w:p>
        </w:tc>
        <w:tc>
          <w:tcPr>
            <w:tcW w:w="1035" w:type="dxa"/>
            <w:noWrap w:val="0"/>
            <w:vAlign w:val="top"/>
          </w:tcPr>
          <w:p w14:paraId="4AC8527E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5454A8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dxa"/>
            <w:noWrap w:val="0"/>
            <w:vAlign w:val="top"/>
          </w:tcPr>
          <w:p w14:paraId="07FC2D7F">
            <w:pPr>
              <w:spacing w:line="360" w:lineRule="auto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16</w:t>
            </w:r>
          </w:p>
        </w:tc>
        <w:tc>
          <w:tcPr>
            <w:tcW w:w="5875" w:type="dxa"/>
            <w:noWrap w:val="0"/>
            <w:vAlign w:val="top"/>
          </w:tcPr>
          <w:p w14:paraId="7D83B9D3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其他有关资料（如有必要请自行增加）</w:t>
            </w:r>
          </w:p>
        </w:tc>
        <w:tc>
          <w:tcPr>
            <w:tcW w:w="1035" w:type="dxa"/>
            <w:noWrap w:val="0"/>
            <w:vAlign w:val="top"/>
          </w:tcPr>
          <w:p w14:paraId="3F2116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</w:tbl>
    <w:p w14:paraId="523E5B74">
      <w:pPr>
        <w:spacing w:line="360" w:lineRule="auto"/>
        <w:jc w:val="center"/>
      </w:pPr>
    </w:p>
    <w:p w14:paraId="69D31EFC">
      <w:pPr>
        <w:spacing w:line="360" w:lineRule="auto"/>
        <w:rPr>
          <w:bCs/>
        </w:rPr>
      </w:pPr>
    </w:p>
    <w:p w14:paraId="41FD97BC">
      <w:pPr>
        <w:spacing w:line="360" w:lineRule="auto"/>
        <w:rPr>
          <w:bCs/>
        </w:rPr>
      </w:pPr>
    </w:p>
    <w:p w14:paraId="2A9524D3">
      <w:pPr>
        <w:spacing w:line="360" w:lineRule="auto"/>
        <w:rPr>
          <w:bCs/>
        </w:rPr>
      </w:pPr>
    </w:p>
    <w:p w14:paraId="6F264806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4EED5">
    <w:pPr>
      <w:pStyle w:val="3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E40FF"/>
    <w:rsid w:val="11ED20CF"/>
    <w:rsid w:val="180E40FF"/>
    <w:rsid w:val="19055606"/>
    <w:rsid w:val="1E9E0E60"/>
    <w:rsid w:val="5F51016E"/>
    <w:rsid w:val="6A4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381</Characters>
  <Lines>0</Lines>
  <Paragraphs>0</Paragraphs>
  <TotalTime>0</TotalTime>
  <ScaleCrop>false</ScaleCrop>
  <LinksUpToDate>false</LinksUpToDate>
  <CharactersWithSpaces>381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2025-11-21T02:59:00Z</dcterms:created>
  <dc:creator>天青</dc:creator>
  <cp:lastModifiedBy>捣搜坏泳地</cp:lastModifiedBy>
  <dcterms:modified xsi:type="dcterms:W3CDTF">2026-01-12T02:06:57Z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81D9C7188E8E436186E2349867C3BFA8_11</vt:lpwstr>
  </property>
  <property fmtid="{D5CDD505-2E9C-101B-9397-08002B2CF9AE}" pid="4" name="KSOTemplateDocerSaveRecord">
    <vt:lpwstr>eyJoZGlkIjoiYTI0ZDk0MWRlNmFmZjIwZGQ3ZjRiZDgxOTcwZjA1YzEiLCJ1c2VySWQiOiIxNjkzMDMzNzYxIn0=</vt:lpwstr>
  </property>
</Properties>
</file>